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D8E" w:rsidRPr="000C5EFB" w:rsidRDefault="00321D8E" w:rsidP="00321D8E">
      <w:pPr>
        <w:spacing w:line="420" w:lineRule="exact"/>
        <w:jc w:val="center"/>
        <w:rPr>
          <w:rFonts w:ascii="Times New Roman" w:hAnsi="Times New Roman" w:cs="Times New Roman"/>
          <w:b/>
          <w:sz w:val="32"/>
          <w:szCs w:val="24"/>
        </w:rPr>
      </w:pPr>
      <w:r w:rsidRPr="000C5EFB">
        <w:rPr>
          <w:rFonts w:ascii="Times New Roman" w:hAnsi="Times New Roman" w:cs="Times New Roman"/>
          <w:b/>
          <w:sz w:val="32"/>
          <w:szCs w:val="24"/>
        </w:rPr>
        <w:t>江苏中天科技股份有限公司</w:t>
      </w:r>
    </w:p>
    <w:p w:rsidR="00321D8E" w:rsidRPr="000C5EFB" w:rsidRDefault="00321D8E" w:rsidP="00321D8E">
      <w:pPr>
        <w:spacing w:line="420" w:lineRule="exact"/>
        <w:jc w:val="center"/>
        <w:rPr>
          <w:rFonts w:ascii="Times New Roman" w:hAnsi="Times New Roman" w:cs="Times New Roman"/>
          <w:b/>
          <w:sz w:val="32"/>
          <w:szCs w:val="24"/>
        </w:rPr>
      </w:pPr>
      <w:r w:rsidRPr="000C5EFB">
        <w:rPr>
          <w:rFonts w:ascii="Times New Roman" w:hAnsi="Times New Roman" w:cs="Times New Roman"/>
          <w:b/>
          <w:sz w:val="32"/>
          <w:szCs w:val="24"/>
        </w:rPr>
        <w:t>投资者调研纪要</w:t>
      </w:r>
    </w:p>
    <w:p w:rsidR="00321D8E" w:rsidRPr="000C5EFB" w:rsidRDefault="00321D8E" w:rsidP="00321D8E">
      <w:pPr>
        <w:spacing w:afterLines="50" w:after="156" w:line="300" w:lineRule="auto"/>
        <w:ind w:firstLineChars="200" w:firstLine="482"/>
        <w:rPr>
          <w:rFonts w:ascii="Times New Roman" w:hAnsi="Times New Roman" w:cs="Times New Roman"/>
          <w:b/>
          <w:sz w:val="24"/>
          <w:szCs w:val="24"/>
        </w:rPr>
      </w:pPr>
    </w:p>
    <w:p w:rsidR="00321D8E" w:rsidRPr="000C5EFB" w:rsidRDefault="00321D8E" w:rsidP="00A033BC">
      <w:pPr>
        <w:spacing w:afterLines="50" w:after="156" w:line="300" w:lineRule="auto"/>
        <w:ind w:firstLineChars="200" w:firstLine="480"/>
        <w:rPr>
          <w:rFonts w:ascii="Times New Roman" w:hAnsi="Times New Roman" w:cs="Times New Roman"/>
          <w:sz w:val="24"/>
          <w:szCs w:val="24"/>
        </w:rPr>
      </w:pPr>
      <w:r w:rsidRPr="000C5EFB">
        <w:rPr>
          <w:rFonts w:ascii="Times New Roman" w:hAnsi="Times New Roman" w:cs="Times New Roman"/>
          <w:sz w:val="24"/>
          <w:szCs w:val="24"/>
        </w:rPr>
        <w:t>2016</w:t>
      </w:r>
      <w:r w:rsidRPr="000C5EFB">
        <w:rPr>
          <w:rFonts w:ascii="Times New Roman" w:hAnsi="Times New Roman" w:cs="Times New Roman"/>
          <w:sz w:val="24"/>
          <w:szCs w:val="24"/>
        </w:rPr>
        <w:t>年</w:t>
      </w:r>
      <w:r w:rsidR="00DA4099" w:rsidRPr="000C5EFB">
        <w:rPr>
          <w:rFonts w:ascii="Times New Roman" w:hAnsi="Times New Roman" w:cs="Times New Roman"/>
          <w:sz w:val="24"/>
          <w:szCs w:val="24"/>
        </w:rPr>
        <w:t>1</w:t>
      </w:r>
      <w:r w:rsidR="00C91E67" w:rsidRPr="000C5EFB">
        <w:rPr>
          <w:rFonts w:ascii="Times New Roman" w:hAnsi="Times New Roman" w:cs="Times New Roman"/>
          <w:sz w:val="24"/>
          <w:szCs w:val="24"/>
        </w:rPr>
        <w:t>2</w:t>
      </w:r>
      <w:r w:rsidR="00DA4099" w:rsidRPr="000C5EFB">
        <w:rPr>
          <w:rFonts w:ascii="Times New Roman" w:hAnsi="Times New Roman" w:cs="Times New Roman"/>
          <w:sz w:val="24"/>
          <w:szCs w:val="24"/>
        </w:rPr>
        <w:t>月</w:t>
      </w:r>
      <w:r w:rsidR="00C91E67" w:rsidRPr="000C5EFB">
        <w:rPr>
          <w:rFonts w:ascii="Times New Roman" w:hAnsi="Times New Roman" w:cs="Times New Roman"/>
          <w:sz w:val="24"/>
          <w:szCs w:val="24"/>
        </w:rPr>
        <w:t>28</w:t>
      </w:r>
      <w:r w:rsidR="002B7184" w:rsidRPr="000C5EFB">
        <w:rPr>
          <w:rFonts w:ascii="Times New Roman" w:hAnsi="Times New Roman" w:cs="Times New Roman"/>
          <w:sz w:val="24"/>
          <w:szCs w:val="24"/>
        </w:rPr>
        <w:t>日</w:t>
      </w:r>
      <w:r w:rsidRPr="000C5EFB">
        <w:rPr>
          <w:rFonts w:ascii="Times New Roman" w:hAnsi="Times New Roman" w:cs="Times New Roman"/>
          <w:sz w:val="24"/>
          <w:szCs w:val="24"/>
        </w:rPr>
        <w:t>，部分投资者来中天科技调研，公司董事会秘书接待了来访人员，并在南通经济技术开发区中天科技证券部会议室与来访人员就公司近期生产经营情况及相关问题进行了交流。</w:t>
      </w:r>
    </w:p>
    <w:p w:rsidR="004B23AC" w:rsidRPr="000C5EFB" w:rsidRDefault="00321D8E" w:rsidP="004B23AC">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一、来访人员</w:t>
      </w:r>
    </w:p>
    <w:p w:rsidR="008F42F3" w:rsidRPr="000C5EFB" w:rsidRDefault="00C91E67" w:rsidP="008F42F3">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国金证券周明巍</w:t>
      </w:r>
      <w:r w:rsidR="008F42F3" w:rsidRPr="000C5EFB">
        <w:rPr>
          <w:rFonts w:ascii="Times New Roman" w:hAnsi="Times New Roman" w:cs="Times New Roman"/>
          <w:sz w:val="24"/>
          <w:szCs w:val="24"/>
        </w:rPr>
        <w:t>，</w:t>
      </w:r>
      <w:r w:rsidRPr="000C5EFB">
        <w:rPr>
          <w:rFonts w:ascii="Times New Roman" w:hAnsi="Times New Roman" w:cs="Times New Roman"/>
          <w:sz w:val="24"/>
          <w:szCs w:val="24"/>
        </w:rPr>
        <w:t>国泰基金谷超、杨茉然</w:t>
      </w:r>
      <w:r w:rsidR="008F42F3" w:rsidRPr="000C5EFB">
        <w:rPr>
          <w:rFonts w:ascii="Times New Roman" w:hAnsi="Times New Roman" w:cs="Times New Roman"/>
          <w:sz w:val="24"/>
          <w:szCs w:val="24"/>
        </w:rPr>
        <w:t>，</w:t>
      </w:r>
      <w:r w:rsidRPr="000C5EFB">
        <w:rPr>
          <w:rFonts w:ascii="Times New Roman" w:hAnsi="Times New Roman" w:cs="Times New Roman"/>
          <w:sz w:val="24"/>
          <w:szCs w:val="24"/>
        </w:rPr>
        <w:t>西部证券杜威</w:t>
      </w:r>
      <w:r w:rsidR="008F42F3" w:rsidRPr="000C5EFB">
        <w:rPr>
          <w:rFonts w:ascii="Times New Roman" w:hAnsi="Times New Roman" w:cs="Times New Roman"/>
          <w:sz w:val="24"/>
          <w:szCs w:val="24"/>
        </w:rPr>
        <w:t>，</w:t>
      </w:r>
      <w:r w:rsidRPr="000C5EFB">
        <w:rPr>
          <w:rFonts w:ascii="Times New Roman" w:hAnsi="Times New Roman" w:cs="Times New Roman"/>
          <w:sz w:val="24"/>
          <w:szCs w:val="24"/>
        </w:rPr>
        <w:t>千</w:t>
      </w:r>
      <w:proofErr w:type="gramStart"/>
      <w:r w:rsidRPr="000C5EFB">
        <w:rPr>
          <w:rFonts w:ascii="Times New Roman" w:hAnsi="Times New Roman" w:cs="Times New Roman"/>
          <w:sz w:val="24"/>
          <w:szCs w:val="24"/>
        </w:rPr>
        <w:t>般资本朱</w:t>
      </w:r>
      <w:proofErr w:type="gramEnd"/>
      <w:r w:rsidRPr="000C5EFB">
        <w:rPr>
          <w:rFonts w:ascii="Times New Roman" w:hAnsi="Times New Roman" w:cs="Times New Roman"/>
          <w:sz w:val="24"/>
          <w:szCs w:val="24"/>
        </w:rPr>
        <w:t>豪，巨杉资产秦宇斌</w:t>
      </w:r>
      <w:r w:rsidR="008F42F3" w:rsidRPr="000C5EFB">
        <w:rPr>
          <w:rFonts w:ascii="Times New Roman" w:hAnsi="Times New Roman" w:cs="Times New Roman"/>
          <w:sz w:val="24"/>
          <w:szCs w:val="24"/>
        </w:rPr>
        <w:t>，</w:t>
      </w:r>
      <w:r w:rsidRPr="000C5EFB">
        <w:rPr>
          <w:rFonts w:ascii="Times New Roman" w:hAnsi="Times New Roman" w:cs="Times New Roman"/>
          <w:sz w:val="24"/>
          <w:szCs w:val="24"/>
        </w:rPr>
        <w:t>一村投资徐振</w:t>
      </w:r>
    </w:p>
    <w:p w:rsidR="00321D8E" w:rsidRPr="000C5EFB" w:rsidRDefault="00321D8E" w:rsidP="00A033BC">
      <w:pPr>
        <w:spacing w:afterLines="50" w:after="156" w:line="300" w:lineRule="auto"/>
        <w:ind w:firstLineChars="200" w:firstLine="480"/>
        <w:rPr>
          <w:rFonts w:ascii="Times New Roman" w:hAnsi="Times New Roman" w:cs="Times New Roman"/>
          <w:sz w:val="24"/>
          <w:szCs w:val="24"/>
        </w:rPr>
      </w:pPr>
      <w:r w:rsidRPr="000C5EFB">
        <w:rPr>
          <w:rFonts w:ascii="Times New Roman" w:hAnsi="Times New Roman" w:cs="Times New Roman"/>
          <w:sz w:val="24"/>
          <w:szCs w:val="24"/>
        </w:rPr>
        <w:t>二、</w:t>
      </w:r>
      <w:r w:rsidRPr="000C5EFB">
        <w:rPr>
          <w:rFonts w:ascii="Times New Roman" w:hAnsi="Times New Roman" w:cs="Times New Roman"/>
          <w:b/>
          <w:sz w:val="24"/>
          <w:szCs w:val="24"/>
        </w:rPr>
        <w:t>接待人员</w:t>
      </w:r>
    </w:p>
    <w:p w:rsidR="00321D8E" w:rsidRPr="000C5EFB" w:rsidRDefault="00321D8E" w:rsidP="00A033BC">
      <w:pPr>
        <w:spacing w:afterLines="50" w:after="156" w:line="300" w:lineRule="auto"/>
        <w:ind w:firstLineChars="200" w:firstLine="480"/>
        <w:rPr>
          <w:rFonts w:ascii="Times New Roman" w:hAnsi="Times New Roman" w:cs="Times New Roman"/>
          <w:sz w:val="24"/>
          <w:szCs w:val="24"/>
        </w:rPr>
      </w:pPr>
      <w:r w:rsidRPr="000C5EFB">
        <w:rPr>
          <w:rFonts w:ascii="Times New Roman" w:hAnsi="Times New Roman" w:cs="Times New Roman"/>
          <w:sz w:val="24"/>
          <w:szCs w:val="24"/>
        </w:rPr>
        <w:t>董事会秘书杨栋云，</w:t>
      </w:r>
      <w:r w:rsidR="002B57EF">
        <w:rPr>
          <w:rFonts w:ascii="Times New Roman" w:hAnsi="Times New Roman" w:cs="Times New Roman" w:hint="eastAsia"/>
          <w:sz w:val="24"/>
          <w:szCs w:val="24"/>
        </w:rPr>
        <w:t>中天储能研发总监靳承铀，</w:t>
      </w:r>
      <w:r w:rsidRPr="000C5EFB">
        <w:rPr>
          <w:rFonts w:ascii="Times New Roman" w:hAnsi="Times New Roman" w:cs="Times New Roman"/>
          <w:sz w:val="24"/>
          <w:szCs w:val="24"/>
        </w:rPr>
        <w:t>证券事务代表曹李博</w:t>
      </w:r>
    </w:p>
    <w:p w:rsidR="004B4D90" w:rsidRPr="000C5EFB" w:rsidRDefault="00321D8E" w:rsidP="00C91E67">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三、交流内容</w:t>
      </w:r>
    </w:p>
    <w:p w:rsidR="001A047E" w:rsidRPr="000C5EFB" w:rsidRDefault="00D5200F" w:rsidP="002F3EE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中天科技</w:t>
      </w:r>
      <w:r w:rsidR="001A047E" w:rsidRPr="000C5EFB">
        <w:rPr>
          <w:rFonts w:ascii="Times New Roman" w:hAnsi="Times New Roman" w:cs="Times New Roman"/>
          <w:sz w:val="24"/>
          <w:szCs w:val="24"/>
        </w:rPr>
        <w:t>主营通信、电力、新能源、海缆</w:t>
      </w:r>
      <w:r w:rsidR="005F3CC3" w:rsidRPr="000C5EFB">
        <w:rPr>
          <w:rFonts w:ascii="Times New Roman" w:hAnsi="Times New Roman" w:cs="Times New Roman"/>
          <w:sz w:val="24"/>
          <w:szCs w:val="24"/>
        </w:rPr>
        <w:t>业务</w:t>
      </w:r>
      <w:r w:rsidR="001A047E" w:rsidRPr="000C5EFB">
        <w:rPr>
          <w:rFonts w:ascii="Times New Roman" w:hAnsi="Times New Roman" w:cs="Times New Roman"/>
          <w:sz w:val="24"/>
          <w:szCs w:val="24"/>
        </w:rPr>
        <w:t>，</w:t>
      </w:r>
      <w:r w:rsidRPr="000C5EFB">
        <w:rPr>
          <w:rFonts w:ascii="Times New Roman" w:hAnsi="Times New Roman" w:cs="Times New Roman"/>
          <w:sz w:val="24"/>
          <w:szCs w:val="24"/>
        </w:rPr>
        <w:t>以</w:t>
      </w:r>
      <w:r w:rsidR="006B0E13" w:rsidRPr="000C5EFB">
        <w:rPr>
          <w:rFonts w:ascii="Times New Roman" w:hAnsi="Times New Roman" w:cs="Times New Roman"/>
          <w:sz w:val="24"/>
          <w:szCs w:val="24"/>
        </w:rPr>
        <w:t>产业</w:t>
      </w:r>
      <w:proofErr w:type="gramStart"/>
      <w:r w:rsidR="006B0E13" w:rsidRPr="000C5EFB">
        <w:rPr>
          <w:rFonts w:ascii="Times New Roman" w:hAnsi="Times New Roman" w:cs="Times New Roman"/>
          <w:sz w:val="24"/>
          <w:szCs w:val="24"/>
        </w:rPr>
        <w:t>链</w:t>
      </w:r>
      <w:r w:rsidRPr="000C5EFB">
        <w:rPr>
          <w:rFonts w:ascii="Times New Roman" w:hAnsi="Times New Roman" w:cs="Times New Roman"/>
          <w:sz w:val="24"/>
          <w:szCs w:val="24"/>
        </w:rPr>
        <w:t>形式</w:t>
      </w:r>
      <w:proofErr w:type="gramEnd"/>
      <w:r w:rsidRPr="000C5EFB">
        <w:rPr>
          <w:rFonts w:ascii="Times New Roman" w:hAnsi="Times New Roman" w:cs="Times New Roman"/>
          <w:sz w:val="24"/>
          <w:szCs w:val="24"/>
        </w:rPr>
        <w:t>发展，并</w:t>
      </w:r>
      <w:r w:rsidR="005F3CC3" w:rsidRPr="000C5EFB">
        <w:rPr>
          <w:rFonts w:ascii="Times New Roman" w:hAnsi="Times New Roman" w:cs="Times New Roman"/>
          <w:sz w:val="24"/>
          <w:szCs w:val="24"/>
        </w:rPr>
        <w:t>根据国家政策</w:t>
      </w:r>
      <w:r w:rsidR="00873A3B" w:rsidRPr="000C5EFB">
        <w:rPr>
          <w:rFonts w:ascii="Times New Roman" w:hAnsi="Times New Roman" w:cs="Times New Roman"/>
          <w:sz w:val="24"/>
          <w:szCs w:val="24"/>
        </w:rPr>
        <w:t>升级</w:t>
      </w:r>
      <w:r w:rsidR="005F3CC3" w:rsidRPr="000C5EFB">
        <w:rPr>
          <w:rFonts w:ascii="Times New Roman" w:hAnsi="Times New Roman" w:cs="Times New Roman"/>
          <w:sz w:val="24"/>
          <w:szCs w:val="24"/>
        </w:rPr>
        <w:t>产业结构，</w:t>
      </w:r>
      <w:r w:rsidRPr="000C5EFB">
        <w:rPr>
          <w:rFonts w:ascii="Times New Roman" w:hAnsi="Times New Roman" w:cs="Times New Roman"/>
          <w:sz w:val="24"/>
          <w:szCs w:val="24"/>
        </w:rPr>
        <w:t>根据市场需求进行产能布局，</w:t>
      </w:r>
      <w:r w:rsidR="00CC1FB1" w:rsidRPr="000C5EFB">
        <w:rPr>
          <w:rFonts w:ascii="Times New Roman" w:hAnsi="Times New Roman" w:cs="Times New Roman"/>
          <w:sz w:val="24"/>
          <w:szCs w:val="24"/>
        </w:rPr>
        <w:t>通过研发</w:t>
      </w:r>
      <w:r w:rsidR="005F3CC3" w:rsidRPr="000C5EFB">
        <w:rPr>
          <w:rFonts w:ascii="Times New Roman" w:hAnsi="Times New Roman" w:cs="Times New Roman"/>
          <w:sz w:val="24"/>
          <w:szCs w:val="24"/>
        </w:rPr>
        <w:t>合作不断储备新研发项目、培育具有前瞻性的新产品，</w:t>
      </w:r>
      <w:r w:rsidR="00CC1FB1" w:rsidRPr="000C5EFB">
        <w:rPr>
          <w:rFonts w:ascii="Times New Roman" w:hAnsi="Times New Roman" w:cs="Times New Roman"/>
          <w:sz w:val="24"/>
          <w:szCs w:val="24"/>
        </w:rPr>
        <w:t>海外市场快速发展，盈利能力持续提升。</w:t>
      </w:r>
    </w:p>
    <w:p w:rsidR="00884BBD" w:rsidRPr="000C5EFB" w:rsidRDefault="006B0E13" w:rsidP="002F3EEE">
      <w:pPr>
        <w:pStyle w:val="1"/>
        <w:spacing w:beforeLines="50" w:before="156" w:afterLines="50" w:after="156" w:line="300" w:lineRule="auto"/>
        <w:ind w:firstLineChars="196" w:firstLine="472"/>
        <w:rPr>
          <w:rFonts w:ascii="Times New Roman" w:hAnsi="Times New Roman" w:cs="Times New Roman"/>
          <w:sz w:val="24"/>
        </w:rPr>
      </w:pPr>
      <w:r w:rsidRPr="000C5EFB">
        <w:rPr>
          <w:rFonts w:ascii="Times New Roman" w:hAnsi="Times New Roman" w:cs="Times New Roman"/>
          <w:sz w:val="24"/>
        </w:rPr>
        <w:t>（一）</w:t>
      </w:r>
      <w:r w:rsidR="00884BBD" w:rsidRPr="000C5EFB">
        <w:rPr>
          <w:rFonts w:ascii="Times New Roman" w:hAnsi="Times New Roman" w:cs="Times New Roman"/>
          <w:sz w:val="24"/>
        </w:rPr>
        <w:t>通信业务</w:t>
      </w:r>
    </w:p>
    <w:p w:rsidR="00884BBD" w:rsidRPr="000C5EFB" w:rsidRDefault="00884BBD" w:rsidP="00A941A8">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1</w:t>
      </w:r>
      <w:r w:rsidR="00CC1FB1" w:rsidRPr="000C5EFB">
        <w:rPr>
          <w:rFonts w:ascii="Times New Roman" w:hAnsi="Times New Roman" w:cs="Times New Roman"/>
          <w:b/>
          <w:sz w:val="24"/>
          <w:szCs w:val="24"/>
        </w:rPr>
        <w:t>、公司</w:t>
      </w:r>
      <w:r w:rsidRPr="000C5EFB">
        <w:rPr>
          <w:rFonts w:ascii="Times New Roman" w:hAnsi="Times New Roman" w:cs="Times New Roman"/>
          <w:b/>
          <w:sz w:val="24"/>
          <w:szCs w:val="24"/>
        </w:rPr>
        <w:t>通信业务</w:t>
      </w:r>
      <w:r w:rsidR="00F4096E" w:rsidRPr="000C5EFB">
        <w:rPr>
          <w:rFonts w:ascii="Times New Roman" w:hAnsi="Times New Roman" w:cs="Times New Roman"/>
          <w:b/>
          <w:sz w:val="24"/>
          <w:szCs w:val="24"/>
        </w:rPr>
        <w:t>介绍</w:t>
      </w:r>
      <w:r w:rsidRPr="000C5EFB">
        <w:rPr>
          <w:rFonts w:ascii="Times New Roman" w:hAnsi="Times New Roman" w:cs="Times New Roman"/>
          <w:b/>
          <w:sz w:val="24"/>
          <w:szCs w:val="24"/>
        </w:rPr>
        <w:t>？</w:t>
      </w:r>
    </w:p>
    <w:p w:rsidR="009323E6" w:rsidRPr="000C5EFB" w:rsidRDefault="00CC1FB1" w:rsidP="00CF1FA0">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公司通信业务主要包括光纤预制棒、光纤、光缆、</w:t>
      </w:r>
      <w:r w:rsidRPr="000C5EFB">
        <w:rPr>
          <w:rFonts w:ascii="Times New Roman" w:hAnsi="Times New Roman" w:cs="Times New Roman"/>
          <w:sz w:val="24"/>
          <w:szCs w:val="24"/>
        </w:rPr>
        <w:t>ODN</w:t>
      </w:r>
      <w:r w:rsidRPr="000C5EFB">
        <w:rPr>
          <w:rFonts w:ascii="Times New Roman" w:hAnsi="Times New Roman" w:cs="Times New Roman"/>
          <w:sz w:val="24"/>
          <w:szCs w:val="24"/>
        </w:rPr>
        <w:t>设备、射频电缆等产品</w:t>
      </w:r>
      <w:r w:rsidR="00A534C0" w:rsidRPr="000C5EFB">
        <w:rPr>
          <w:rFonts w:ascii="Times New Roman" w:hAnsi="Times New Roman" w:cs="Times New Roman"/>
          <w:sz w:val="24"/>
          <w:szCs w:val="24"/>
        </w:rPr>
        <w:t>，</w:t>
      </w:r>
      <w:r w:rsidR="00540E30" w:rsidRPr="000C5EFB">
        <w:rPr>
          <w:rFonts w:ascii="Times New Roman" w:hAnsi="Times New Roman" w:cs="Times New Roman"/>
          <w:sz w:val="24"/>
          <w:szCs w:val="24"/>
        </w:rPr>
        <w:t>可提供</w:t>
      </w:r>
      <w:r w:rsidRPr="000C5EFB">
        <w:rPr>
          <w:rFonts w:ascii="Times New Roman" w:hAnsi="Times New Roman" w:cs="Times New Roman"/>
          <w:sz w:val="24"/>
          <w:szCs w:val="24"/>
        </w:rPr>
        <w:t>从</w:t>
      </w:r>
      <w:r w:rsidR="00A534C0" w:rsidRPr="000C5EFB">
        <w:rPr>
          <w:rFonts w:ascii="Times New Roman" w:hAnsi="Times New Roman" w:cs="Times New Roman"/>
          <w:sz w:val="24"/>
          <w:szCs w:val="24"/>
        </w:rPr>
        <w:t>有线传输</w:t>
      </w:r>
      <w:r w:rsidRPr="000C5EFB">
        <w:rPr>
          <w:rFonts w:ascii="Times New Roman" w:hAnsi="Times New Roman" w:cs="Times New Roman"/>
          <w:sz w:val="24"/>
          <w:szCs w:val="24"/>
        </w:rPr>
        <w:t>到无线</w:t>
      </w:r>
      <w:r w:rsidR="00A534C0" w:rsidRPr="000C5EFB">
        <w:rPr>
          <w:rFonts w:ascii="Times New Roman" w:hAnsi="Times New Roman" w:cs="Times New Roman"/>
          <w:sz w:val="24"/>
          <w:szCs w:val="24"/>
        </w:rPr>
        <w:t>覆盖</w:t>
      </w:r>
      <w:r w:rsidRPr="000C5EFB">
        <w:rPr>
          <w:rFonts w:ascii="Times New Roman" w:hAnsi="Times New Roman" w:cs="Times New Roman"/>
          <w:sz w:val="24"/>
          <w:szCs w:val="24"/>
        </w:rPr>
        <w:t>的</w:t>
      </w:r>
      <w:r w:rsidR="00540E30" w:rsidRPr="000C5EFB">
        <w:rPr>
          <w:rFonts w:ascii="Times New Roman" w:hAnsi="Times New Roman" w:cs="Times New Roman"/>
          <w:sz w:val="24"/>
          <w:szCs w:val="24"/>
        </w:rPr>
        <w:t>通信产品系统解决方案</w:t>
      </w:r>
      <w:r w:rsidR="009323E6" w:rsidRPr="000C5EFB">
        <w:rPr>
          <w:rFonts w:ascii="Times New Roman" w:hAnsi="Times New Roman" w:cs="Times New Roman"/>
          <w:sz w:val="24"/>
          <w:szCs w:val="24"/>
        </w:rPr>
        <w:t>。公司是国内</w:t>
      </w:r>
      <w:r w:rsidR="00A534C0" w:rsidRPr="000C5EFB">
        <w:rPr>
          <w:rFonts w:ascii="Times New Roman" w:hAnsi="Times New Roman" w:cs="Times New Roman"/>
          <w:sz w:val="24"/>
          <w:szCs w:val="24"/>
        </w:rPr>
        <w:t>主流</w:t>
      </w:r>
      <w:r w:rsidR="009323E6" w:rsidRPr="000C5EFB">
        <w:rPr>
          <w:rFonts w:ascii="Times New Roman" w:hAnsi="Times New Roman" w:cs="Times New Roman"/>
          <w:sz w:val="24"/>
          <w:szCs w:val="24"/>
        </w:rPr>
        <w:t>的光纤光缆制造</w:t>
      </w:r>
      <w:r w:rsidR="00A534C0" w:rsidRPr="000C5EFB">
        <w:rPr>
          <w:rFonts w:ascii="Times New Roman" w:hAnsi="Times New Roman" w:cs="Times New Roman"/>
          <w:sz w:val="24"/>
          <w:szCs w:val="24"/>
        </w:rPr>
        <w:t>企业</w:t>
      </w:r>
      <w:r w:rsidR="009323E6" w:rsidRPr="000C5EFB">
        <w:rPr>
          <w:rFonts w:ascii="Times New Roman" w:hAnsi="Times New Roman" w:cs="Times New Roman"/>
          <w:sz w:val="24"/>
          <w:szCs w:val="24"/>
        </w:rPr>
        <w:t>，</w:t>
      </w:r>
      <w:r w:rsidR="00540E30" w:rsidRPr="000C5EFB">
        <w:rPr>
          <w:rFonts w:ascii="Times New Roman" w:hAnsi="Times New Roman" w:cs="Times New Roman"/>
          <w:sz w:val="24"/>
          <w:szCs w:val="24"/>
        </w:rPr>
        <w:t>拥有</w:t>
      </w:r>
      <w:r w:rsidR="00540E30" w:rsidRPr="000C5EFB">
        <w:rPr>
          <w:rFonts w:ascii="Times New Roman" w:hAnsi="Times New Roman" w:cs="Times New Roman"/>
          <w:sz w:val="24"/>
          <w:szCs w:val="24"/>
        </w:rPr>
        <w:t>“</w:t>
      </w:r>
      <w:r w:rsidR="00540E30" w:rsidRPr="000C5EFB">
        <w:rPr>
          <w:rFonts w:ascii="Times New Roman" w:hAnsi="Times New Roman" w:cs="Times New Roman"/>
          <w:sz w:val="24"/>
          <w:szCs w:val="24"/>
        </w:rPr>
        <w:t>棒</w:t>
      </w:r>
      <w:r w:rsidR="00540E30" w:rsidRPr="000C5EFB">
        <w:rPr>
          <w:rFonts w:ascii="Times New Roman" w:hAnsi="Times New Roman" w:cs="Times New Roman"/>
          <w:sz w:val="24"/>
          <w:szCs w:val="24"/>
        </w:rPr>
        <w:t>-</w:t>
      </w:r>
      <w:proofErr w:type="gramStart"/>
      <w:r w:rsidR="00540E30" w:rsidRPr="000C5EFB">
        <w:rPr>
          <w:rFonts w:ascii="Times New Roman" w:hAnsi="Times New Roman" w:cs="Times New Roman"/>
          <w:sz w:val="24"/>
          <w:szCs w:val="24"/>
        </w:rPr>
        <w:t>纤</w:t>
      </w:r>
      <w:proofErr w:type="gramEnd"/>
      <w:r w:rsidR="00540E30" w:rsidRPr="000C5EFB">
        <w:rPr>
          <w:rFonts w:ascii="Times New Roman" w:hAnsi="Times New Roman" w:cs="Times New Roman"/>
          <w:sz w:val="24"/>
          <w:szCs w:val="24"/>
        </w:rPr>
        <w:t>-</w:t>
      </w:r>
      <w:r w:rsidR="00540E30" w:rsidRPr="000C5EFB">
        <w:rPr>
          <w:rFonts w:ascii="Times New Roman" w:hAnsi="Times New Roman" w:cs="Times New Roman"/>
          <w:sz w:val="24"/>
          <w:szCs w:val="24"/>
        </w:rPr>
        <w:t>缆</w:t>
      </w:r>
      <w:r w:rsidR="00540E30" w:rsidRPr="000C5EFB">
        <w:rPr>
          <w:rFonts w:ascii="Times New Roman" w:hAnsi="Times New Roman" w:cs="Times New Roman"/>
          <w:sz w:val="24"/>
          <w:szCs w:val="24"/>
        </w:rPr>
        <w:t>”</w:t>
      </w:r>
      <w:r w:rsidR="00540E30" w:rsidRPr="000C5EFB">
        <w:rPr>
          <w:rFonts w:ascii="Times New Roman" w:hAnsi="Times New Roman" w:cs="Times New Roman"/>
          <w:sz w:val="24"/>
          <w:szCs w:val="24"/>
        </w:rPr>
        <w:t>一体化产业链，</w:t>
      </w:r>
      <w:r w:rsidR="00444199" w:rsidRPr="000C5EFB">
        <w:rPr>
          <w:rFonts w:ascii="Times New Roman" w:hAnsi="Times New Roman" w:cs="Times New Roman"/>
          <w:sz w:val="24"/>
          <w:szCs w:val="24"/>
        </w:rPr>
        <w:t>唯一一家全资控股光纤预制棒子公司，</w:t>
      </w:r>
      <w:r w:rsidR="00CF1FA0" w:rsidRPr="000C5EFB">
        <w:rPr>
          <w:rFonts w:ascii="Times New Roman" w:hAnsi="Times New Roman" w:cs="Times New Roman"/>
          <w:sz w:val="24"/>
          <w:szCs w:val="24"/>
        </w:rPr>
        <w:t>得益于光纤预制棒全合成的工艺路线以及具有完全自主知识产权，有效控制了相关制造成本，通过技术改造和新建项目，公司光纤预制棒产能得以大幅提升，进一步降低了产业链成本。</w:t>
      </w:r>
    </w:p>
    <w:p w:rsidR="00D33996" w:rsidRPr="000C5EFB" w:rsidRDefault="00D33996" w:rsidP="00A941A8">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2</w:t>
      </w:r>
      <w:r w:rsidRPr="000C5EFB">
        <w:rPr>
          <w:rFonts w:ascii="Times New Roman" w:hAnsi="Times New Roman" w:cs="Times New Roman"/>
          <w:b/>
          <w:sz w:val="24"/>
          <w:szCs w:val="24"/>
        </w:rPr>
        <w:t>、</w:t>
      </w:r>
      <w:r w:rsidR="002C6390" w:rsidRPr="000C5EFB">
        <w:rPr>
          <w:rFonts w:ascii="Times New Roman" w:hAnsi="Times New Roman" w:cs="Times New Roman"/>
          <w:b/>
          <w:sz w:val="24"/>
          <w:szCs w:val="24"/>
        </w:rPr>
        <w:t>公司对</w:t>
      </w:r>
      <w:r w:rsidR="00444199" w:rsidRPr="000C5EFB">
        <w:rPr>
          <w:rFonts w:ascii="Times New Roman" w:hAnsi="Times New Roman" w:cs="Times New Roman"/>
          <w:b/>
          <w:sz w:val="24"/>
          <w:szCs w:val="24"/>
        </w:rPr>
        <w:t>光通信</w:t>
      </w:r>
      <w:r w:rsidR="002C6390" w:rsidRPr="000C5EFB">
        <w:rPr>
          <w:rFonts w:ascii="Times New Roman" w:hAnsi="Times New Roman" w:cs="Times New Roman"/>
          <w:b/>
          <w:sz w:val="24"/>
          <w:szCs w:val="24"/>
        </w:rPr>
        <w:t>业务</w:t>
      </w:r>
      <w:r w:rsidR="00444199" w:rsidRPr="000C5EFB">
        <w:rPr>
          <w:rFonts w:ascii="Times New Roman" w:hAnsi="Times New Roman" w:cs="Times New Roman"/>
          <w:b/>
          <w:sz w:val="24"/>
          <w:szCs w:val="24"/>
        </w:rPr>
        <w:t>发展</w:t>
      </w:r>
      <w:r w:rsidR="002C6390" w:rsidRPr="000C5EFB">
        <w:rPr>
          <w:rFonts w:ascii="Times New Roman" w:hAnsi="Times New Roman" w:cs="Times New Roman"/>
          <w:b/>
          <w:sz w:val="24"/>
          <w:szCs w:val="24"/>
        </w:rPr>
        <w:t>的</w:t>
      </w:r>
      <w:r w:rsidR="00444199" w:rsidRPr="000C5EFB">
        <w:rPr>
          <w:rFonts w:ascii="Times New Roman" w:hAnsi="Times New Roman" w:cs="Times New Roman"/>
          <w:b/>
          <w:sz w:val="24"/>
          <w:szCs w:val="24"/>
        </w:rPr>
        <w:t>预期</w:t>
      </w:r>
      <w:r w:rsidRPr="000C5EFB">
        <w:rPr>
          <w:rFonts w:ascii="Times New Roman" w:hAnsi="Times New Roman" w:cs="Times New Roman"/>
          <w:b/>
          <w:sz w:val="24"/>
          <w:szCs w:val="24"/>
        </w:rPr>
        <w:t>？</w:t>
      </w:r>
    </w:p>
    <w:p w:rsidR="00A941A8" w:rsidRPr="000C5EFB" w:rsidRDefault="00B313FE" w:rsidP="00B313F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流量爆发增长带动光通信上下游需求，应用技术革新驱动通信网络持续升级。当前</w:t>
      </w:r>
      <w:r w:rsidR="00106156" w:rsidRPr="000C5EFB">
        <w:rPr>
          <w:rFonts w:ascii="Times New Roman" w:hAnsi="Times New Roman" w:cs="Times New Roman"/>
          <w:sz w:val="24"/>
          <w:szCs w:val="24"/>
        </w:rPr>
        <w:t>公众信息消费需求迅猛增长、消费体验不断提高，</w:t>
      </w:r>
      <w:r w:rsidRPr="000C5EFB">
        <w:rPr>
          <w:rFonts w:ascii="Times New Roman" w:hAnsi="Times New Roman" w:cs="Times New Roman"/>
          <w:sz w:val="24"/>
          <w:szCs w:val="24"/>
        </w:rPr>
        <w:t>新应用领域不断出现，对网络提速需求迫切，国家提出加快建设高速宽带网络，部分城市提供</w:t>
      </w:r>
      <w:r w:rsidRPr="000C5EFB">
        <w:rPr>
          <w:rFonts w:ascii="Times New Roman" w:hAnsi="Times New Roman" w:cs="Times New Roman"/>
          <w:sz w:val="24"/>
          <w:szCs w:val="24"/>
        </w:rPr>
        <w:t>1G</w:t>
      </w:r>
      <w:r w:rsidRPr="000C5EFB">
        <w:rPr>
          <w:rFonts w:ascii="Times New Roman" w:hAnsi="Times New Roman" w:cs="Times New Roman"/>
          <w:sz w:val="24"/>
          <w:szCs w:val="24"/>
        </w:rPr>
        <w:t>超高带宽服务，固网宽带建设迎来高峰。</w:t>
      </w:r>
    </w:p>
    <w:p w:rsidR="00772193" w:rsidRPr="000C5EFB" w:rsidRDefault="00DE6EDE" w:rsidP="00B313F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目前</w:t>
      </w:r>
      <w:r w:rsidR="00A941A8" w:rsidRPr="000C5EFB">
        <w:rPr>
          <w:rFonts w:ascii="Times New Roman" w:hAnsi="Times New Roman" w:cs="Times New Roman"/>
          <w:sz w:val="24"/>
          <w:szCs w:val="24"/>
        </w:rPr>
        <w:t>中国移动</w:t>
      </w:r>
      <w:r w:rsidR="00772193" w:rsidRPr="000C5EFB">
        <w:rPr>
          <w:rFonts w:ascii="Times New Roman" w:hAnsi="Times New Roman" w:cs="Times New Roman"/>
          <w:sz w:val="24"/>
          <w:szCs w:val="24"/>
        </w:rPr>
        <w:t>、中国电信</w:t>
      </w:r>
      <w:r w:rsidRPr="000C5EFB">
        <w:rPr>
          <w:rFonts w:ascii="Times New Roman" w:hAnsi="Times New Roman" w:cs="Times New Roman"/>
          <w:sz w:val="24"/>
          <w:szCs w:val="24"/>
        </w:rPr>
        <w:t>均已</w:t>
      </w:r>
      <w:r w:rsidR="00772193" w:rsidRPr="000C5EFB">
        <w:rPr>
          <w:rFonts w:ascii="Times New Roman" w:hAnsi="Times New Roman" w:cs="Times New Roman"/>
          <w:sz w:val="24"/>
          <w:szCs w:val="24"/>
        </w:rPr>
        <w:t>启动</w:t>
      </w:r>
      <w:r w:rsidRPr="000C5EFB">
        <w:rPr>
          <w:rFonts w:ascii="Times New Roman" w:hAnsi="Times New Roman" w:cs="Times New Roman"/>
          <w:sz w:val="24"/>
          <w:szCs w:val="24"/>
        </w:rPr>
        <w:t>2016</w:t>
      </w:r>
      <w:r w:rsidRPr="000C5EFB">
        <w:rPr>
          <w:rFonts w:ascii="Times New Roman" w:hAnsi="Times New Roman" w:cs="Times New Roman"/>
          <w:sz w:val="24"/>
          <w:szCs w:val="24"/>
        </w:rPr>
        <w:t>～</w:t>
      </w:r>
      <w:r w:rsidRPr="000C5EFB">
        <w:rPr>
          <w:rFonts w:ascii="Times New Roman" w:hAnsi="Times New Roman" w:cs="Times New Roman"/>
          <w:sz w:val="24"/>
          <w:szCs w:val="24"/>
        </w:rPr>
        <w:t>2017</w:t>
      </w:r>
      <w:r w:rsidRPr="000C5EFB">
        <w:rPr>
          <w:rFonts w:ascii="Times New Roman" w:hAnsi="Times New Roman" w:cs="Times New Roman"/>
          <w:sz w:val="24"/>
          <w:szCs w:val="24"/>
        </w:rPr>
        <w:t>年度</w:t>
      </w:r>
      <w:r w:rsidR="00772193" w:rsidRPr="000C5EFB">
        <w:rPr>
          <w:rFonts w:ascii="Times New Roman" w:hAnsi="Times New Roman" w:cs="Times New Roman"/>
          <w:sz w:val="24"/>
          <w:szCs w:val="24"/>
        </w:rPr>
        <w:t>光纤光缆集采，半年用量分别为</w:t>
      </w:r>
      <w:r w:rsidR="00772193" w:rsidRPr="000C5EFB">
        <w:rPr>
          <w:rFonts w:ascii="Times New Roman" w:hAnsi="Times New Roman" w:cs="Times New Roman"/>
          <w:sz w:val="24"/>
          <w:szCs w:val="24"/>
        </w:rPr>
        <w:t>6114</w:t>
      </w:r>
      <w:r w:rsidR="00772193" w:rsidRPr="000C5EFB">
        <w:rPr>
          <w:rFonts w:ascii="Times New Roman" w:hAnsi="Times New Roman" w:cs="Times New Roman"/>
          <w:sz w:val="24"/>
          <w:szCs w:val="24"/>
        </w:rPr>
        <w:t>万芯</w:t>
      </w:r>
      <w:proofErr w:type="gramStart"/>
      <w:r w:rsidR="00772193" w:rsidRPr="000C5EFB">
        <w:rPr>
          <w:rFonts w:ascii="Times New Roman" w:hAnsi="Times New Roman" w:cs="Times New Roman"/>
          <w:sz w:val="24"/>
          <w:szCs w:val="24"/>
        </w:rPr>
        <w:t>公里和</w:t>
      </w:r>
      <w:proofErr w:type="gramEnd"/>
      <w:r w:rsidR="00772193" w:rsidRPr="000C5EFB">
        <w:rPr>
          <w:rFonts w:ascii="Times New Roman" w:hAnsi="Times New Roman" w:cs="Times New Roman"/>
          <w:sz w:val="24"/>
          <w:szCs w:val="24"/>
        </w:rPr>
        <w:t>3500</w:t>
      </w:r>
      <w:r w:rsidR="00772193" w:rsidRPr="000C5EFB">
        <w:rPr>
          <w:rFonts w:ascii="Times New Roman" w:hAnsi="Times New Roman" w:cs="Times New Roman"/>
          <w:sz w:val="24"/>
          <w:szCs w:val="24"/>
        </w:rPr>
        <w:t>万芯公里，</w:t>
      </w:r>
      <w:r w:rsidRPr="000C5EFB">
        <w:rPr>
          <w:rFonts w:ascii="Times New Roman" w:hAnsi="Times New Roman" w:cs="Times New Roman"/>
          <w:sz w:val="24"/>
          <w:szCs w:val="24"/>
        </w:rPr>
        <w:t>集</w:t>
      </w:r>
      <w:proofErr w:type="gramStart"/>
      <w:r w:rsidRPr="000C5EFB">
        <w:rPr>
          <w:rFonts w:ascii="Times New Roman" w:hAnsi="Times New Roman" w:cs="Times New Roman"/>
          <w:sz w:val="24"/>
          <w:szCs w:val="24"/>
        </w:rPr>
        <w:t>采</w:t>
      </w:r>
      <w:r w:rsidR="00772193" w:rsidRPr="000C5EFB">
        <w:rPr>
          <w:rFonts w:ascii="Times New Roman" w:hAnsi="Times New Roman" w:cs="Times New Roman"/>
          <w:sz w:val="24"/>
          <w:szCs w:val="24"/>
        </w:rPr>
        <w:t>规模</w:t>
      </w:r>
      <w:proofErr w:type="gramEnd"/>
      <w:r w:rsidR="00772193" w:rsidRPr="000C5EFB">
        <w:rPr>
          <w:rFonts w:ascii="Times New Roman" w:hAnsi="Times New Roman" w:cs="Times New Roman"/>
          <w:sz w:val="24"/>
          <w:szCs w:val="24"/>
        </w:rPr>
        <w:t>和价格引人瞩目，给光通信</w:t>
      </w:r>
      <w:r w:rsidR="00D42B9F" w:rsidRPr="000C5EFB">
        <w:rPr>
          <w:rFonts w:ascii="Times New Roman" w:hAnsi="Times New Roman" w:cs="Times New Roman"/>
          <w:sz w:val="24"/>
          <w:szCs w:val="24"/>
        </w:rPr>
        <w:lastRenderedPageBreak/>
        <w:t>行业</w:t>
      </w:r>
      <w:r w:rsidR="00772193" w:rsidRPr="000C5EFB">
        <w:rPr>
          <w:rFonts w:ascii="Times New Roman" w:hAnsi="Times New Roman" w:cs="Times New Roman"/>
          <w:sz w:val="24"/>
          <w:szCs w:val="24"/>
        </w:rPr>
        <w:t>带来积极信号，有望刺激今年光通信市场的整体提升，光通信处于高度景气状态，光纤光缆产品供不应求，拥有棒</w:t>
      </w:r>
      <w:proofErr w:type="gramStart"/>
      <w:r w:rsidR="00772193" w:rsidRPr="000C5EFB">
        <w:rPr>
          <w:rFonts w:ascii="Times New Roman" w:hAnsi="Times New Roman" w:cs="Times New Roman"/>
          <w:sz w:val="24"/>
          <w:szCs w:val="24"/>
        </w:rPr>
        <w:t>纤</w:t>
      </w:r>
      <w:proofErr w:type="gramEnd"/>
      <w:r w:rsidR="00772193" w:rsidRPr="000C5EFB">
        <w:rPr>
          <w:rFonts w:ascii="Times New Roman" w:hAnsi="Times New Roman" w:cs="Times New Roman"/>
          <w:sz w:val="24"/>
          <w:szCs w:val="24"/>
        </w:rPr>
        <w:t>缆一体化产业链的厂商将</w:t>
      </w:r>
      <w:r w:rsidR="00D42B9F" w:rsidRPr="000C5EFB">
        <w:rPr>
          <w:rFonts w:ascii="Times New Roman" w:hAnsi="Times New Roman" w:cs="Times New Roman"/>
          <w:sz w:val="24"/>
          <w:szCs w:val="24"/>
        </w:rPr>
        <w:t>获得良好营收，</w:t>
      </w:r>
      <w:r w:rsidR="00772193" w:rsidRPr="000C5EFB">
        <w:rPr>
          <w:rFonts w:ascii="Times New Roman" w:hAnsi="Times New Roman" w:cs="Times New Roman"/>
          <w:sz w:val="24"/>
          <w:szCs w:val="24"/>
        </w:rPr>
        <w:t>在产业竞争中占据有利地位。</w:t>
      </w:r>
      <w:r w:rsidRPr="000C5EFB">
        <w:rPr>
          <w:rFonts w:ascii="Times New Roman" w:hAnsi="Times New Roman" w:cs="Times New Roman"/>
          <w:sz w:val="24"/>
          <w:szCs w:val="24"/>
        </w:rPr>
        <w:t>在固网市场竞争日趋激烈情形下，预计中国联通也将随后跟进光纤光缆集采，需求量也将保持增长。</w:t>
      </w:r>
    </w:p>
    <w:p w:rsidR="00B313FE" w:rsidRPr="000C5EFB" w:rsidRDefault="00DE6EDE" w:rsidP="00B313F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我国通信网络整体覆盖面仍比较小，</w:t>
      </w:r>
      <w:r w:rsidR="00293439" w:rsidRPr="000C5EFB">
        <w:rPr>
          <w:rFonts w:ascii="Times New Roman" w:hAnsi="Times New Roman" w:cs="Times New Roman"/>
          <w:sz w:val="24"/>
          <w:szCs w:val="24"/>
        </w:rPr>
        <w:t>中、西部地区仍有较大差距，通信网络将持续规模建设，骨干</w:t>
      </w:r>
      <w:r w:rsidR="00B313FE" w:rsidRPr="000C5EFB">
        <w:rPr>
          <w:rFonts w:ascii="Times New Roman" w:hAnsi="Times New Roman" w:cs="Times New Roman"/>
          <w:sz w:val="24"/>
          <w:szCs w:val="24"/>
        </w:rPr>
        <w:t>、城域、</w:t>
      </w:r>
      <w:r w:rsidR="00293439" w:rsidRPr="000C5EFB">
        <w:rPr>
          <w:rFonts w:ascii="Times New Roman" w:hAnsi="Times New Roman" w:cs="Times New Roman"/>
          <w:sz w:val="24"/>
          <w:szCs w:val="24"/>
        </w:rPr>
        <w:t>接入</w:t>
      </w:r>
      <w:r w:rsidR="00A941A8" w:rsidRPr="000C5EFB">
        <w:rPr>
          <w:rFonts w:ascii="Times New Roman" w:hAnsi="Times New Roman" w:cs="Times New Roman"/>
          <w:sz w:val="24"/>
          <w:szCs w:val="24"/>
        </w:rPr>
        <w:t>网络</w:t>
      </w:r>
      <w:r w:rsidR="00293439" w:rsidRPr="000C5EFB">
        <w:rPr>
          <w:rFonts w:ascii="Times New Roman" w:hAnsi="Times New Roman" w:cs="Times New Roman"/>
          <w:sz w:val="24"/>
          <w:szCs w:val="24"/>
        </w:rPr>
        <w:t>建设</w:t>
      </w:r>
      <w:r w:rsidR="00B313FE" w:rsidRPr="000C5EFB">
        <w:rPr>
          <w:rFonts w:ascii="Times New Roman" w:hAnsi="Times New Roman" w:cs="Times New Roman"/>
          <w:sz w:val="24"/>
          <w:szCs w:val="24"/>
        </w:rPr>
        <w:t>交替发力，</w:t>
      </w:r>
      <w:r w:rsidR="00293439" w:rsidRPr="000C5EFB">
        <w:rPr>
          <w:rFonts w:ascii="Times New Roman" w:hAnsi="Times New Roman" w:cs="Times New Roman"/>
          <w:sz w:val="24"/>
          <w:szCs w:val="24"/>
        </w:rPr>
        <w:t>此外，全球信息传输网络建设也在快速推进，</w:t>
      </w:r>
      <w:r w:rsidR="00293439" w:rsidRPr="000C5EFB">
        <w:rPr>
          <w:rFonts w:ascii="Times New Roman" w:hAnsi="Times New Roman" w:cs="Times New Roman"/>
          <w:sz w:val="24"/>
          <w:szCs w:val="24"/>
        </w:rPr>
        <w:t>50%</w:t>
      </w:r>
      <w:r w:rsidR="00293439" w:rsidRPr="000C5EFB">
        <w:rPr>
          <w:rFonts w:ascii="Times New Roman" w:hAnsi="Times New Roman" w:cs="Times New Roman"/>
          <w:sz w:val="24"/>
          <w:szCs w:val="24"/>
        </w:rPr>
        <w:t>以上的光纤光缆产量来自于中国，国内外市场</w:t>
      </w:r>
      <w:r w:rsidR="0053388E" w:rsidRPr="000C5EFB">
        <w:rPr>
          <w:rFonts w:ascii="Times New Roman" w:hAnsi="Times New Roman" w:cs="Times New Roman"/>
          <w:sz w:val="24"/>
          <w:szCs w:val="24"/>
        </w:rPr>
        <w:t>将带动</w:t>
      </w:r>
      <w:r w:rsidR="00B313FE" w:rsidRPr="000C5EFB">
        <w:rPr>
          <w:rFonts w:ascii="Times New Roman" w:hAnsi="Times New Roman" w:cs="Times New Roman"/>
          <w:sz w:val="24"/>
          <w:szCs w:val="24"/>
        </w:rPr>
        <w:t>光纤光缆需求持续旺盛。</w:t>
      </w:r>
    </w:p>
    <w:p w:rsidR="009C661A" w:rsidRPr="000C5EFB" w:rsidRDefault="009C661A" w:rsidP="00EB6F17">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3</w:t>
      </w:r>
      <w:r w:rsidRPr="000C5EFB">
        <w:rPr>
          <w:rFonts w:ascii="Times New Roman" w:hAnsi="Times New Roman" w:cs="Times New Roman"/>
          <w:b/>
          <w:sz w:val="24"/>
          <w:szCs w:val="24"/>
        </w:rPr>
        <w:t>、公司</w:t>
      </w:r>
      <w:r w:rsidR="00444199" w:rsidRPr="000C5EFB">
        <w:rPr>
          <w:rFonts w:ascii="Times New Roman" w:hAnsi="Times New Roman" w:cs="Times New Roman"/>
          <w:b/>
          <w:sz w:val="24"/>
          <w:szCs w:val="24"/>
        </w:rPr>
        <w:t>通信业务布局</w:t>
      </w:r>
      <w:r w:rsidRPr="000C5EFB">
        <w:rPr>
          <w:rFonts w:ascii="Times New Roman" w:hAnsi="Times New Roman" w:cs="Times New Roman"/>
          <w:b/>
          <w:sz w:val="24"/>
          <w:szCs w:val="24"/>
        </w:rPr>
        <w:t>？</w:t>
      </w:r>
    </w:p>
    <w:p w:rsidR="00C11304" w:rsidRPr="000C5EFB" w:rsidRDefault="00C11304" w:rsidP="00C11304">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公司根据市场需求进行产能布局，棒</w:t>
      </w:r>
      <w:r w:rsidRPr="000C5EFB">
        <w:rPr>
          <w:rFonts w:ascii="Times New Roman" w:hAnsi="Times New Roman" w:cs="Times New Roman"/>
          <w:sz w:val="24"/>
          <w:szCs w:val="24"/>
        </w:rPr>
        <w:t>-</w:t>
      </w:r>
      <w:proofErr w:type="gramStart"/>
      <w:r w:rsidRPr="000C5EFB">
        <w:rPr>
          <w:rFonts w:ascii="Times New Roman" w:hAnsi="Times New Roman" w:cs="Times New Roman"/>
          <w:sz w:val="24"/>
          <w:szCs w:val="24"/>
        </w:rPr>
        <w:t>纤</w:t>
      </w:r>
      <w:proofErr w:type="gramEnd"/>
      <w:r w:rsidRPr="000C5EFB">
        <w:rPr>
          <w:rFonts w:ascii="Times New Roman" w:hAnsi="Times New Roman" w:cs="Times New Roman"/>
          <w:sz w:val="24"/>
          <w:szCs w:val="24"/>
        </w:rPr>
        <w:t>-</w:t>
      </w:r>
      <w:r w:rsidRPr="000C5EFB">
        <w:rPr>
          <w:rFonts w:ascii="Times New Roman" w:hAnsi="Times New Roman" w:cs="Times New Roman"/>
          <w:sz w:val="24"/>
          <w:szCs w:val="24"/>
        </w:rPr>
        <w:t>缆产能提升并逐步释放</w:t>
      </w:r>
      <w:r w:rsidR="002F3EEE" w:rsidRPr="000C5EFB">
        <w:rPr>
          <w:rFonts w:ascii="Times New Roman" w:hAnsi="Times New Roman" w:cs="Times New Roman"/>
          <w:sz w:val="24"/>
          <w:szCs w:val="24"/>
        </w:rPr>
        <w:t>。</w:t>
      </w:r>
      <w:r w:rsidRPr="000C5EFB">
        <w:rPr>
          <w:rFonts w:ascii="Times New Roman" w:hAnsi="Times New Roman" w:cs="Times New Roman"/>
          <w:sz w:val="24"/>
          <w:szCs w:val="24"/>
        </w:rPr>
        <w:t>公司</w:t>
      </w:r>
      <w:r w:rsidRPr="000C5EFB">
        <w:rPr>
          <w:rFonts w:ascii="Times New Roman" w:hAnsi="Times New Roman" w:cs="Times New Roman"/>
          <w:sz w:val="24"/>
          <w:szCs w:val="24"/>
        </w:rPr>
        <w:t>2016</w:t>
      </w:r>
      <w:r w:rsidRPr="000C5EFB">
        <w:rPr>
          <w:rFonts w:ascii="Times New Roman" w:hAnsi="Times New Roman" w:cs="Times New Roman"/>
          <w:sz w:val="24"/>
          <w:szCs w:val="24"/>
        </w:rPr>
        <w:t>年中期已实现</w:t>
      </w:r>
      <w:r w:rsidRPr="000C5EFB">
        <w:rPr>
          <w:rFonts w:ascii="Times New Roman" w:hAnsi="Times New Roman" w:cs="Times New Roman"/>
          <w:sz w:val="24"/>
          <w:szCs w:val="24"/>
        </w:rPr>
        <w:t>800</w:t>
      </w:r>
      <w:r w:rsidRPr="000C5EFB">
        <w:rPr>
          <w:rFonts w:ascii="Times New Roman" w:hAnsi="Times New Roman" w:cs="Times New Roman"/>
          <w:sz w:val="24"/>
          <w:szCs w:val="24"/>
        </w:rPr>
        <w:t>吨光纤预制棒的产能，</w:t>
      </w:r>
      <w:r w:rsidRPr="000C5EFB">
        <w:rPr>
          <w:rFonts w:ascii="Times New Roman" w:hAnsi="Times New Roman" w:cs="Times New Roman"/>
          <w:sz w:val="24"/>
          <w:szCs w:val="24"/>
        </w:rPr>
        <w:t>2016</w:t>
      </w:r>
      <w:r w:rsidRPr="000C5EFB">
        <w:rPr>
          <w:rFonts w:ascii="Times New Roman" w:hAnsi="Times New Roman" w:cs="Times New Roman"/>
          <w:sz w:val="24"/>
          <w:szCs w:val="24"/>
        </w:rPr>
        <w:t>年底可达</w:t>
      </w:r>
      <w:r w:rsidRPr="000C5EFB">
        <w:rPr>
          <w:rFonts w:ascii="Times New Roman" w:hAnsi="Times New Roman" w:cs="Times New Roman"/>
          <w:sz w:val="24"/>
          <w:szCs w:val="24"/>
        </w:rPr>
        <w:t>1,000</w:t>
      </w:r>
      <w:r w:rsidRPr="000C5EFB">
        <w:rPr>
          <w:rFonts w:ascii="Times New Roman" w:hAnsi="Times New Roman" w:cs="Times New Roman"/>
          <w:sz w:val="24"/>
          <w:szCs w:val="24"/>
        </w:rPr>
        <w:t>吨，预计</w:t>
      </w:r>
      <w:r w:rsidRPr="000C5EFB">
        <w:rPr>
          <w:rFonts w:ascii="Times New Roman" w:hAnsi="Times New Roman" w:cs="Times New Roman"/>
          <w:sz w:val="24"/>
          <w:szCs w:val="24"/>
        </w:rPr>
        <w:t>2017</w:t>
      </w:r>
      <w:r w:rsidRPr="000C5EFB">
        <w:rPr>
          <w:rFonts w:ascii="Times New Roman" w:hAnsi="Times New Roman" w:cs="Times New Roman"/>
          <w:sz w:val="24"/>
          <w:szCs w:val="24"/>
        </w:rPr>
        <w:t>年上半年可达</w:t>
      </w:r>
      <w:r w:rsidRPr="000C5EFB">
        <w:rPr>
          <w:rFonts w:ascii="Times New Roman" w:hAnsi="Times New Roman" w:cs="Times New Roman"/>
          <w:sz w:val="24"/>
          <w:szCs w:val="24"/>
        </w:rPr>
        <w:t>1,200</w:t>
      </w:r>
      <w:r w:rsidRPr="000C5EFB">
        <w:rPr>
          <w:rFonts w:ascii="Times New Roman" w:hAnsi="Times New Roman" w:cs="Times New Roman"/>
          <w:sz w:val="24"/>
          <w:szCs w:val="24"/>
        </w:rPr>
        <w:t>吨；公司光纤产能从</w:t>
      </w:r>
      <w:r w:rsidRPr="000C5EFB">
        <w:rPr>
          <w:rFonts w:ascii="Times New Roman" w:hAnsi="Times New Roman" w:cs="Times New Roman"/>
          <w:sz w:val="24"/>
          <w:szCs w:val="24"/>
        </w:rPr>
        <w:t>2015</w:t>
      </w:r>
      <w:r w:rsidRPr="000C5EFB">
        <w:rPr>
          <w:rFonts w:ascii="Times New Roman" w:hAnsi="Times New Roman" w:cs="Times New Roman"/>
          <w:sz w:val="24"/>
          <w:szCs w:val="24"/>
        </w:rPr>
        <w:t>年底的</w:t>
      </w:r>
      <w:r w:rsidRPr="000C5EFB">
        <w:rPr>
          <w:rFonts w:ascii="Times New Roman" w:hAnsi="Times New Roman" w:cs="Times New Roman"/>
          <w:sz w:val="24"/>
          <w:szCs w:val="24"/>
        </w:rPr>
        <w:t>2,500</w:t>
      </w:r>
      <w:r w:rsidRPr="000C5EFB">
        <w:rPr>
          <w:rFonts w:ascii="Times New Roman" w:hAnsi="Times New Roman" w:cs="Times New Roman"/>
          <w:sz w:val="24"/>
          <w:szCs w:val="24"/>
        </w:rPr>
        <w:t>万芯</w:t>
      </w:r>
      <w:proofErr w:type="gramStart"/>
      <w:r w:rsidRPr="000C5EFB">
        <w:rPr>
          <w:rFonts w:ascii="Times New Roman" w:hAnsi="Times New Roman" w:cs="Times New Roman"/>
          <w:sz w:val="24"/>
          <w:szCs w:val="24"/>
        </w:rPr>
        <w:t>公里到</w:t>
      </w:r>
      <w:proofErr w:type="gramEnd"/>
      <w:r w:rsidRPr="000C5EFB">
        <w:rPr>
          <w:rFonts w:ascii="Times New Roman" w:hAnsi="Times New Roman" w:cs="Times New Roman"/>
          <w:sz w:val="24"/>
          <w:szCs w:val="24"/>
        </w:rPr>
        <w:t>2016</w:t>
      </w:r>
      <w:r w:rsidRPr="000C5EFB">
        <w:rPr>
          <w:rFonts w:ascii="Times New Roman" w:hAnsi="Times New Roman" w:cs="Times New Roman"/>
          <w:sz w:val="24"/>
          <w:szCs w:val="24"/>
        </w:rPr>
        <w:t>年底可增加至</w:t>
      </w:r>
      <w:r w:rsidRPr="000C5EFB">
        <w:rPr>
          <w:rFonts w:ascii="Times New Roman" w:hAnsi="Times New Roman" w:cs="Times New Roman"/>
          <w:sz w:val="24"/>
          <w:szCs w:val="24"/>
        </w:rPr>
        <w:t>3,500</w:t>
      </w:r>
      <w:r w:rsidRPr="000C5EFB">
        <w:rPr>
          <w:rFonts w:ascii="Times New Roman" w:hAnsi="Times New Roman" w:cs="Times New Roman"/>
          <w:sz w:val="24"/>
          <w:szCs w:val="24"/>
        </w:rPr>
        <w:t>万芯公司，在</w:t>
      </w:r>
      <w:r w:rsidRPr="000C5EFB">
        <w:rPr>
          <w:rFonts w:ascii="Times New Roman" w:hAnsi="Times New Roman" w:cs="Times New Roman"/>
          <w:sz w:val="24"/>
          <w:szCs w:val="24"/>
        </w:rPr>
        <w:t>2017</w:t>
      </w:r>
      <w:r w:rsidRPr="000C5EFB">
        <w:rPr>
          <w:rFonts w:ascii="Times New Roman" w:hAnsi="Times New Roman" w:cs="Times New Roman"/>
          <w:sz w:val="24"/>
          <w:szCs w:val="24"/>
        </w:rPr>
        <w:t>年充分释放；下游光缆产能同步扩充。</w:t>
      </w:r>
      <w:r w:rsidR="000832E4" w:rsidRPr="000C5EFB">
        <w:rPr>
          <w:rFonts w:ascii="Times New Roman" w:hAnsi="Times New Roman" w:cs="Times New Roman"/>
          <w:sz w:val="24"/>
          <w:szCs w:val="24"/>
        </w:rPr>
        <w:t>近期公司在中国移动</w:t>
      </w:r>
      <w:r w:rsidR="00540E30" w:rsidRPr="000C5EFB">
        <w:rPr>
          <w:rFonts w:ascii="Times New Roman" w:hAnsi="Times New Roman" w:cs="Times New Roman"/>
          <w:sz w:val="24"/>
          <w:szCs w:val="24"/>
        </w:rPr>
        <w:t>光缆集采、中国电信天线集采均取得较大份额。</w:t>
      </w:r>
    </w:p>
    <w:p w:rsidR="00884BBD" w:rsidRPr="000C5EFB" w:rsidRDefault="00540E30" w:rsidP="002F3EEE">
      <w:pPr>
        <w:pStyle w:val="1"/>
        <w:spacing w:beforeLines="50" w:before="156" w:afterLines="50" w:after="156" w:line="300" w:lineRule="auto"/>
        <w:ind w:firstLineChars="196" w:firstLine="472"/>
        <w:rPr>
          <w:rFonts w:ascii="Times New Roman" w:hAnsi="Times New Roman" w:cs="Times New Roman"/>
          <w:sz w:val="24"/>
        </w:rPr>
      </w:pPr>
      <w:r w:rsidRPr="000C5EFB">
        <w:rPr>
          <w:rFonts w:ascii="Times New Roman" w:hAnsi="Times New Roman" w:cs="Times New Roman"/>
          <w:sz w:val="24"/>
        </w:rPr>
        <w:t>（二）电力</w:t>
      </w:r>
      <w:r w:rsidR="00884BBD" w:rsidRPr="000C5EFB">
        <w:rPr>
          <w:rFonts w:ascii="Times New Roman" w:hAnsi="Times New Roman" w:cs="Times New Roman"/>
          <w:sz w:val="24"/>
        </w:rPr>
        <w:t>业务</w:t>
      </w:r>
    </w:p>
    <w:p w:rsidR="00884BBD" w:rsidRPr="000C5EFB" w:rsidRDefault="00884BBD" w:rsidP="00540E30">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1</w:t>
      </w:r>
      <w:r w:rsidRPr="000C5EFB">
        <w:rPr>
          <w:rFonts w:ascii="Times New Roman" w:hAnsi="Times New Roman" w:cs="Times New Roman"/>
          <w:b/>
          <w:sz w:val="24"/>
          <w:szCs w:val="24"/>
        </w:rPr>
        <w:t>、公司电力业务介绍？</w:t>
      </w:r>
    </w:p>
    <w:p w:rsidR="007A2D36" w:rsidRPr="000C5EFB" w:rsidRDefault="00540E30" w:rsidP="00BB738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公司电力业务主要包括导线、电缆、</w:t>
      </w:r>
      <w:r w:rsidRPr="000C5EFB">
        <w:rPr>
          <w:rFonts w:ascii="Times New Roman" w:hAnsi="Times New Roman" w:cs="Times New Roman"/>
          <w:sz w:val="24"/>
          <w:szCs w:val="24"/>
        </w:rPr>
        <w:t>OPGW</w:t>
      </w:r>
      <w:r w:rsidRPr="000C5EFB">
        <w:rPr>
          <w:rFonts w:ascii="Times New Roman" w:hAnsi="Times New Roman" w:cs="Times New Roman"/>
          <w:sz w:val="24"/>
          <w:szCs w:val="24"/>
        </w:rPr>
        <w:t>、金具、绝缘子、变压器等产品</w:t>
      </w:r>
      <w:r w:rsidR="00BB738E" w:rsidRPr="000C5EFB">
        <w:rPr>
          <w:rFonts w:ascii="Times New Roman" w:hAnsi="Times New Roman" w:cs="Times New Roman"/>
          <w:sz w:val="24"/>
          <w:szCs w:val="24"/>
        </w:rPr>
        <w:t>，电力产业</w:t>
      </w:r>
      <w:proofErr w:type="gramStart"/>
      <w:r w:rsidR="00BB738E" w:rsidRPr="000C5EFB">
        <w:rPr>
          <w:rFonts w:ascii="Times New Roman" w:hAnsi="Times New Roman" w:cs="Times New Roman"/>
          <w:sz w:val="24"/>
          <w:szCs w:val="24"/>
        </w:rPr>
        <w:t>链持续</w:t>
      </w:r>
      <w:proofErr w:type="gramEnd"/>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提质升级</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输配一体化</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。公司是电网产品制造龙头企业，特种导线、</w:t>
      </w:r>
      <w:r w:rsidR="00BB738E" w:rsidRPr="000C5EFB">
        <w:rPr>
          <w:rFonts w:ascii="Times New Roman" w:hAnsi="Times New Roman" w:cs="Times New Roman"/>
          <w:sz w:val="24"/>
          <w:szCs w:val="24"/>
        </w:rPr>
        <w:t>OPGW</w:t>
      </w:r>
      <w:r w:rsidR="00BB738E" w:rsidRPr="000C5EFB">
        <w:rPr>
          <w:rFonts w:ascii="Times New Roman" w:hAnsi="Times New Roman" w:cs="Times New Roman"/>
          <w:sz w:val="24"/>
          <w:szCs w:val="24"/>
        </w:rPr>
        <w:t>市场份额稳居第一，直流电缆电压等级达到</w:t>
      </w:r>
      <w:r w:rsidR="00BB738E" w:rsidRPr="000C5EFB">
        <w:rPr>
          <w:rFonts w:ascii="Times New Roman" w:hAnsi="Times New Roman" w:cs="Times New Roman"/>
          <w:sz w:val="24"/>
          <w:szCs w:val="24"/>
        </w:rPr>
        <w:t>±525kV</w:t>
      </w:r>
      <w:r w:rsidR="00BB738E" w:rsidRPr="000C5EFB">
        <w:rPr>
          <w:rFonts w:ascii="Times New Roman" w:hAnsi="Times New Roman" w:cs="Times New Roman"/>
          <w:sz w:val="24"/>
          <w:szCs w:val="24"/>
        </w:rPr>
        <w:t>，交流电缆达到</w:t>
      </w:r>
      <w:r w:rsidR="00BB738E" w:rsidRPr="000C5EFB">
        <w:rPr>
          <w:rFonts w:ascii="Times New Roman" w:hAnsi="Times New Roman" w:cs="Times New Roman"/>
          <w:sz w:val="24"/>
          <w:szCs w:val="24"/>
        </w:rPr>
        <w:t>500 kV</w:t>
      </w:r>
      <w:r w:rsidR="00BB738E" w:rsidRPr="000C5EFB">
        <w:rPr>
          <w:rFonts w:ascii="Times New Roman" w:hAnsi="Times New Roman" w:cs="Times New Roman"/>
          <w:sz w:val="24"/>
          <w:szCs w:val="24"/>
        </w:rPr>
        <w:t>。公司将海缆的大长度、高阻水技术创新运用到陆上电缆，打造关键材料</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高端装备</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交、直流电缆</w:t>
      </w:r>
      <w:r w:rsidR="00BB738E" w:rsidRPr="000C5EFB">
        <w:rPr>
          <w:rFonts w:ascii="Times New Roman" w:hAnsi="Times New Roman" w:cs="Times New Roman"/>
          <w:sz w:val="24"/>
          <w:szCs w:val="24"/>
        </w:rPr>
        <w:t>+</w:t>
      </w:r>
      <w:r w:rsidR="00BB738E" w:rsidRPr="000C5EFB">
        <w:rPr>
          <w:rFonts w:ascii="Times New Roman" w:hAnsi="Times New Roman" w:cs="Times New Roman"/>
          <w:sz w:val="24"/>
          <w:szCs w:val="24"/>
        </w:rPr>
        <w:t>附件</w:t>
      </w:r>
      <w:r w:rsidR="00BB738E" w:rsidRPr="000C5EFB">
        <w:rPr>
          <w:rFonts w:ascii="Times New Roman" w:hAnsi="Times New Roman" w:cs="Times New Roman"/>
          <w:sz w:val="24"/>
          <w:szCs w:val="24"/>
        </w:rPr>
        <w:t>+EPC</w:t>
      </w:r>
      <w:r w:rsidR="00BB738E" w:rsidRPr="000C5EFB">
        <w:rPr>
          <w:rFonts w:ascii="Times New Roman" w:hAnsi="Times New Roman" w:cs="Times New Roman"/>
          <w:sz w:val="24"/>
          <w:szCs w:val="24"/>
        </w:rPr>
        <w:t>工程全产业链。</w:t>
      </w:r>
    </w:p>
    <w:p w:rsidR="007A2D36" w:rsidRPr="000C5EFB" w:rsidRDefault="006707C4" w:rsidP="00BB738E">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2</w:t>
      </w:r>
      <w:r w:rsidRPr="000C5EFB">
        <w:rPr>
          <w:rFonts w:ascii="Times New Roman" w:hAnsi="Times New Roman" w:cs="Times New Roman"/>
          <w:b/>
          <w:sz w:val="24"/>
          <w:szCs w:val="24"/>
        </w:rPr>
        <w:t>、公司</w:t>
      </w:r>
      <w:r w:rsidR="00BB738E" w:rsidRPr="000C5EFB">
        <w:rPr>
          <w:rFonts w:ascii="Times New Roman" w:hAnsi="Times New Roman" w:cs="Times New Roman"/>
          <w:b/>
          <w:sz w:val="24"/>
          <w:szCs w:val="24"/>
        </w:rPr>
        <w:t>对</w:t>
      </w:r>
      <w:r w:rsidRPr="000C5EFB">
        <w:rPr>
          <w:rFonts w:ascii="Times New Roman" w:hAnsi="Times New Roman" w:cs="Times New Roman"/>
          <w:b/>
          <w:sz w:val="24"/>
          <w:szCs w:val="24"/>
        </w:rPr>
        <w:t>电力业务的</w:t>
      </w:r>
      <w:r w:rsidR="00BB738E" w:rsidRPr="000C5EFB">
        <w:rPr>
          <w:rFonts w:ascii="Times New Roman" w:hAnsi="Times New Roman" w:cs="Times New Roman"/>
          <w:b/>
          <w:sz w:val="24"/>
          <w:szCs w:val="24"/>
        </w:rPr>
        <w:t>发展预期</w:t>
      </w:r>
      <w:r w:rsidRPr="000C5EFB">
        <w:rPr>
          <w:rFonts w:ascii="Times New Roman" w:hAnsi="Times New Roman" w:cs="Times New Roman"/>
          <w:b/>
          <w:sz w:val="24"/>
          <w:szCs w:val="24"/>
        </w:rPr>
        <w:t>？</w:t>
      </w:r>
    </w:p>
    <w:p w:rsidR="00BB738E" w:rsidRPr="000C5EFB" w:rsidRDefault="00BB738E" w:rsidP="00BB738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预计</w:t>
      </w:r>
      <w:r w:rsidRPr="000C5EFB">
        <w:rPr>
          <w:rFonts w:ascii="Times New Roman" w:hAnsi="Times New Roman" w:cs="Times New Roman"/>
          <w:sz w:val="24"/>
          <w:szCs w:val="24"/>
        </w:rPr>
        <w:t>2017</w:t>
      </w:r>
      <w:r w:rsidRPr="000C5EFB">
        <w:rPr>
          <w:rFonts w:ascii="Times New Roman" w:hAnsi="Times New Roman" w:cs="Times New Roman"/>
          <w:sz w:val="24"/>
          <w:szCs w:val="24"/>
        </w:rPr>
        <w:t>年将是特高压建设的高峰，特种导线、特种光缆仍将有较大的需求。</w:t>
      </w:r>
      <w:r w:rsidR="001169B1" w:rsidRPr="000C5EFB">
        <w:rPr>
          <w:rFonts w:ascii="Times New Roman" w:hAnsi="Times New Roman" w:cs="Times New Roman"/>
          <w:sz w:val="24"/>
          <w:szCs w:val="24"/>
        </w:rPr>
        <w:t>“</w:t>
      </w:r>
      <w:r w:rsidR="001169B1" w:rsidRPr="000C5EFB">
        <w:rPr>
          <w:rFonts w:ascii="Times New Roman" w:hAnsi="Times New Roman" w:cs="Times New Roman"/>
          <w:sz w:val="24"/>
          <w:szCs w:val="24"/>
        </w:rPr>
        <w:t>十三五</w:t>
      </w:r>
      <w:r w:rsidR="001169B1" w:rsidRPr="000C5EFB">
        <w:rPr>
          <w:rFonts w:ascii="Times New Roman" w:hAnsi="Times New Roman" w:cs="Times New Roman"/>
          <w:sz w:val="24"/>
          <w:szCs w:val="24"/>
        </w:rPr>
        <w:t>”</w:t>
      </w:r>
      <w:r w:rsidR="001169B1" w:rsidRPr="000C5EFB">
        <w:rPr>
          <w:rFonts w:ascii="Times New Roman" w:hAnsi="Times New Roman" w:cs="Times New Roman"/>
          <w:sz w:val="24"/>
          <w:szCs w:val="24"/>
        </w:rPr>
        <w:t>期间，国家开展新一轮农村电网的改造升级，将带动输配电产品需求。海外市场广阔，能源互联网建设对高压</w:t>
      </w:r>
      <w:r w:rsidR="006405CC" w:rsidRPr="000C5EFB">
        <w:rPr>
          <w:rFonts w:ascii="Times New Roman" w:hAnsi="Times New Roman" w:cs="Times New Roman"/>
          <w:sz w:val="24"/>
          <w:szCs w:val="24"/>
        </w:rPr>
        <w:t>、超高压</w:t>
      </w:r>
      <w:r w:rsidR="001169B1" w:rsidRPr="000C5EFB">
        <w:rPr>
          <w:rFonts w:ascii="Times New Roman" w:hAnsi="Times New Roman" w:cs="Times New Roman"/>
          <w:sz w:val="24"/>
          <w:szCs w:val="24"/>
        </w:rPr>
        <w:t>输电电缆存在巨大需求。</w:t>
      </w:r>
    </w:p>
    <w:p w:rsidR="00EE342D" w:rsidRPr="000C5EFB" w:rsidRDefault="00EE342D" w:rsidP="001169B1">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3</w:t>
      </w:r>
      <w:r w:rsidRPr="000C5EFB">
        <w:rPr>
          <w:rFonts w:ascii="Times New Roman" w:hAnsi="Times New Roman" w:cs="Times New Roman"/>
          <w:b/>
          <w:sz w:val="24"/>
          <w:szCs w:val="24"/>
        </w:rPr>
        <w:t>、公司电力业务</w:t>
      </w:r>
      <w:r w:rsidR="001169B1" w:rsidRPr="000C5EFB">
        <w:rPr>
          <w:rFonts w:ascii="Times New Roman" w:hAnsi="Times New Roman" w:cs="Times New Roman"/>
          <w:b/>
          <w:sz w:val="24"/>
          <w:szCs w:val="24"/>
        </w:rPr>
        <w:t>布局</w:t>
      </w:r>
      <w:r w:rsidRPr="000C5EFB">
        <w:rPr>
          <w:rFonts w:ascii="Times New Roman" w:hAnsi="Times New Roman" w:cs="Times New Roman"/>
          <w:b/>
          <w:sz w:val="24"/>
          <w:szCs w:val="24"/>
        </w:rPr>
        <w:t>？</w:t>
      </w:r>
    </w:p>
    <w:p w:rsidR="001169B1" w:rsidRPr="000C5EFB" w:rsidRDefault="001169B1" w:rsidP="001169B1">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公司将加大高压电缆产能布局，迎接城镇化建设提出的</w:t>
      </w:r>
      <w:r w:rsidRPr="000C5EFB">
        <w:rPr>
          <w:rFonts w:ascii="Times New Roman" w:hAnsi="Times New Roman" w:cs="Times New Roman"/>
          <w:sz w:val="24"/>
          <w:szCs w:val="24"/>
        </w:rPr>
        <w:t>“</w:t>
      </w:r>
      <w:r w:rsidRPr="000C5EFB">
        <w:rPr>
          <w:rFonts w:ascii="Times New Roman" w:hAnsi="Times New Roman" w:cs="Times New Roman"/>
          <w:sz w:val="24"/>
          <w:szCs w:val="24"/>
        </w:rPr>
        <w:t>架空线电缆化入地</w:t>
      </w:r>
      <w:r w:rsidRPr="000C5EFB">
        <w:rPr>
          <w:rFonts w:ascii="Times New Roman" w:hAnsi="Times New Roman" w:cs="Times New Roman"/>
          <w:sz w:val="24"/>
          <w:szCs w:val="24"/>
        </w:rPr>
        <w:t>”</w:t>
      </w:r>
      <w:r w:rsidRPr="000C5EFB">
        <w:rPr>
          <w:rFonts w:ascii="Times New Roman" w:hAnsi="Times New Roman" w:cs="Times New Roman"/>
          <w:sz w:val="24"/>
          <w:szCs w:val="24"/>
        </w:rPr>
        <w:t>和配电网建设高潮</w:t>
      </w:r>
      <w:r w:rsidR="00D97F31">
        <w:rPr>
          <w:rFonts w:ascii="Times New Roman" w:hAnsi="Times New Roman" w:cs="Times New Roman" w:hint="eastAsia"/>
          <w:sz w:val="24"/>
          <w:szCs w:val="24"/>
        </w:rPr>
        <w:t>；</w:t>
      </w:r>
      <w:r w:rsidRPr="000C5EFB">
        <w:rPr>
          <w:rFonts w:ascii="Times New Roman" w:hAnsi="Times New Roman" w:cs="Times New Roman"/>
          <w:sz w:val="24"/>
          <w:szCs w:val="24"/>
        </w:rPr>
        <w:t>持续布局智能成套配电设备，</w:t>
      </w:r>
      <w:r w:rsidRPr="000C5EFB">
        <w:rPr>
          <w:rFonts w:ascii="Times New Roman" w:hAnsi="Times New Roman" w:cs="Times New Roman"/>
          <w:sz w:val="24"/>
          <w:szCs w:val="24"/>
        </w:rPr>
        <w:t>“</w:t>
      </w:r>
      <w:r w:rsidRPr="000C5EFB">
        <w:rPr>
          <w:rFonts w:ascii="Times New Roman" w:hAnsi="Times New Roman" w:cs="Times New Roman"/>
          <w:sz w:val="24"/>
          <w:szCs w:val="24"/>
        </w:rPr>
        <w:t>输配一体化</w:t>
      </w:r>
      <w:r w:rsidRPr="000C5EFB">
        <w:rPr>
          <w:rFonts w:ascii="Times New Roman" w:hAnsi="Times New Roman" w:cs="Times New Roman"/>
          <w:sz w:val="24"/>
          <w:szCs w:val="24"/>
        </w:rPr>
        <w:t>”</w:t>
      </w:r>
      <w:r w:rsidRPr="000C5EFB">
        <w:rPr>
          <w:rFonts w:ascii="Times New Roman" w:hAnsi="Times New Roman" w:cs="Times New Roman"/>
          <w:sz w:val="24"/>
          <w:szCs w:val="24"/>
        </w:rPr>
        <w:t>，抢抓配电网</w:t>
      </w:r>
      <w:r w:rsidR="002F3EEE" w:rsidRPr="000C5EFB">
        <w:rPr>
          <w:rFonts w:ascii="Times New Roman" w:hAnsi="Times New Roman" w:cs="Times New Roman"/>
          <w:sz w:val="24"/>
          <w:szCs w:val="24"/>
        </w:rPr>
        <w:t>建设</w:t>
      </w:r>
      <w:r w:rsidRPr="000C5EFB">
        <w:rPr>
          <w:rFonts w:ascii="Times New Roman" w:hAnsi="Times New Roman" w:cs="Times New Roman"/>
          <w:sz w:val="24"/>
          <w:szCs w:val="24"/>
        </w:rPr>
        <w:t>“</w:t>
      </w:r>
      <w:r w:rsidRPr="000C5EFB">
        <w:rPr>
          <w:rFonts w:ascii="Times New Roman" w:hAnsi="Times New Roman" w:cs="Times New Roman"/>
          <w:sz w:val="24"/>
          <w:szCs w:val="24"/>
        </w:rPr>
        <w:t>大蛋糕</w:t>
      </w:r>
      <w:r w:rsidRPr="000C5EFB">
        <w:rPr>
          <w:rFonts w:ascii="Times New Roman" w:hAnsi="Times New Roman" w:cs="Times New Roman"/>
          <w:sz w:val="24"/>
          <w:szCs w:val="24"/>
        </w:rPr>
        <w:t>”</w:t>
      </w:r>
      <w:r w:rsidRPr="000C5EFB">
        <w:rPr>
          <w:rFonts w:ascii="Times New Roman" w:hAnsi="Times New Roman" w:cs="Times New Roman"/>
          <w:sz w:val="24"/>
          <w:szCs w:val="24"/>
        </w:rPr>
        <w:t>。公司聚焦未来，进行前瞻性布局，</w:t>
      </w:r>
      <w:r w:rsidRPr="000C5EFB">
        <w:rPr>
          <w:rFonts w:ascii="Times New Roman" w:hAnsi="Times New Roman" w:cs="Times New Roman"/>
          <w:sz w:val="24"/>
          <w:szCs w:val="24"/>
        </w:rPr>
        <w:t>“</w:t>
      </w:r>
      <w:r w:rsidRPr="000C5EFB">
        <w:rPr>
          <w:rFonts w:ascii="Times New Roman" w:hAnsi="Times New Roman" w:cs="Times New Roman"/>
          <w:sz w:val="24"/>
          <w:szCs w:val="24"/>
        </w:rPr>
        <w:t>两提升、两延伸</w:t>
      </w:r>
      <w:r w:rsidRPr="000C5EFB">
        <w:rPr>
          <w:rFonts w:ascii="Times New Roman" w:hAnsi="Times New Roman" w:cs="Times New Roman"/>
          <w:sz w:val="24"/>
          <w:szCs w:val="24"/>
        </w:rPr>
        <w:t>”</w:t>
      </w:r>
      <w:r w:rsidRPr="000C5EFB">
        <w:rPr>
          <w:rFonts w:ascii="Times New Roman" w:hAnsi="Times New Roman" w:cs="Times New Roman"/>
          <w:sz w:val="24"/>
          <w:szCs w:val="24"/>
        </w:rPr>
        <w:t>：</w:t>
      </w:r>
      <w:r w:rsidRPr="000C5EFB">
        <w:rPr>
          <w:rFonts w:ascii="Times New Roman" w:hAnsi="Times New Roman" w:cs="Times New Roman"/>
          <w:sz w:val="24"/>
          <w:szCs w:val="24"/>
        </w:rPr>
        <w:t>“</w:t>
      </w:r>
      <w:r w:rsidRPr="000C5EFB">
        <w:rPr>
          <w:rFonts w:ascii="Times New Roman" w:hAnsi="Times New Roman" w:cs="Times New Roman"/>
          <w:sz w:val="24"/>
          <w:szCs w:val="24"/>
        </w:rPr>
        <w:t>不断提升工业生产率，不断提升产品附加性；产业向高端延伸，产能向国际延伸</w:t>
      </w:r>
      <w:r w:rsidRPr="000C5EFB">
        <w:rPr>
          <w:rFonts w:ascii="Times New Roman" w:hAnsi="Times New Roman" w:cs="Times New Roman"/>
          <w:sz w:val="24"/>
          <w:szCs w:val="24"/>
        </w:rPr>
        <w:t>”</w:t>
      </w:r>
      <w:r w:rsidRPr="000C5EFB">
        <w:rPr>
          <w:rFonts w:ascii="Times New Roman" w:hAnsi="Times New Roman" w:cs="Times New Roman"/>
          <w:sz w:val="24"/>
          <w:szCs w:val="24"/>
        </w:rPr>
        <w:t>的战略思路，</w:t>
      </w:r>
      <w:proofErr w:type="gramStart"/>
      <w:r w:rsidRPr="000C5EFB">
        <w:rPr>
          <w:rFonts w:ascii="Times New Roman" w:hAnsi="Times New Roman" w:cs="Times New Roman"/>
          <w:sz w:val="24"/>
          <w:szCs w:val="24"/>
        </w:rPr>
        <w:t>践行</w:t>
      </w:r>
      <w:proofErr w:type="gramEnd"/>
      <w:r w:rsidRPr="000C5EFB">
        <w:rPr>
          <w:rFonts w:ascii="Times New Roman" w:hAnsi="Times New Roman" w:cs="Times New Roman"/>
          <w:sz w:val="24"/>
          <w:szCs w:val="24"/>
        </w:rPr>
        <w:t>国家</w:t>
      </w:r>
      <w:r w:rsidRPr="000C5EFB">
        <w:rPr>
          <w:rFonts w:ascii="Times New Roman" w:hAnsi="Times New Roman" w:cs="Times New Roman"/>
          <w:sz w:val="24"/>
          <w:szCs w:val="24"/>
        </w:rPr>
        <w:t>“</w:t>
      </w:r>
      <w:r w:rsidRPr="000C5EFB">
        <w:rPr>
          <w:rFonts w:ascii="Times New Roman" w:hAnsi="Times New Roman" w:cs="Times New Roman"/>
          <w:sz w:val="24"/>
          <w:szCs w:val="24"/>
        </w:rPr>
        <w:t>一带一路</w:t>
      </w:r>
      <w:r w:rsidRPr="000C5EFB">
        <w:rPr>
          <w:rFonts w:ascii="Times New Roman" w:hAnsi="Times New Roman" w:cs="Times New Roman"/>
          <w:sz w:val="24"/>
          <w:szCs w:val="24"/>
        </w:rPr>
        <w:t>”</w:t>
      </w:r>
      <w:r w:rsidRPr="000C5EFB">
        <w:rPr>
          <w:rFonts w:ascii="Times New Roman" w:hAnsi="Times New Roman" w:cs="Times New Roman"/>
          <w:sz w:val="24"/>
          <w:szCs w:val="24"/>
        </w:rPr>
        <w:t>战略，实施国际产能合作。</w:t>
      </w:r>
    </w:p>
    <w:p w:rsidR="00CA10DC" w:rsidRPr="000C5EFB" w:rsidRDefault="00CA10DC" w:rsidP="00CA10DC">
      <w:pPr>
        <w:pStyle w:val="1"/>
        <w:spacing w:beforeLines="50" w:before="156" w:afterLines="50" w:after="156" w:line="300" w:lineRule="auto"/>
        <w:ind w:firstLineChars="196" w:firstLine="472"/>
        <w:rPr>
          <w:rFonts w:ascii="Times New Roman" w:hAnsi="Times New Roman" w:cs="Times New Roman"/>
          <w:sz w:val="24"/>
        </w:rPr>
      </w:pPr>
      <w:r w:rsidRPr="000C5EFB">
        <w:rPr>
          <w:rFonts w:ascii="Times New Roman" w:hAnsi="Times New Roman" w:cs="Times New Roman"/>
          <w:sz w:val="24"/>
        </w:rPr>
        <w:lastRenderedPageBreak/>
        <w:t>（三）新能源业务</w:t>
      </w:r>
    </w:p>
    <w:p w:rsidR="00CA10DC" w:rsidRPr="000C5EFB" w:rsidRDefault="00CA10DC" w:rsidP="00CA10DC">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1</w:t>
      </w:r>
      <w:r w:rsidRPr="000C5EFB">
        <w:rPr>
          <w:rFonts w:ascii="Times New Roman" w:hAnsi="Times New Roman" w:cs="Times New Roman"/>
          <w:b/>
          <w:sz w:val="24"/>
          <w:szCs w:val="24"/>
        </w:rPr>
        <w:t>、公司新能源业务介绍</w:t>
      </w:r>
    </w:p>
    <w:p w:rsidR="00CA10DC" w:rsidRPr="000C5EFB" w:rsidRDefault="00CA10DC" w:rsidP="00CA10DC">
      <w:pPr>
        <w:spacing w:afterLines="50" w:after="156" w:line="300" w:lineRule="auto"/>
        <w:ind w:firstLineChars="200" w:firstLine="480"/>
        <w:rPr>
          <w:rFonts w:ascii="Times New Roman" w:hAnsi="Times New Roman" w:cs="Times New Roman"/>
          <w:sz w:val="24"/>
          <w:szCs w:val="24"/>
        </w:rPr>
      </w:pPr>
      <w:r w:rsidRPr="000C5EFB">
        <w:rPr>
          <w:rFonts w:ascii="Times New Roman" w:hAnsi="Times New Roman" w:cs="Times New Roman"/>
          <w:sz w:val="24"/>
          <w:szCs w:val="24"/>
        </w:rPr>
        <w:t>公司新能源业务主要包括分布式光伏电站、光伏背板和锂电池。公司于</w:t>
      </w:r>
      <w:r w:rsidRPr="000C5EFB">
        <w:rPr>
          <w:rFonts w:ascii="Times New Roman" w:hAnsi="Times New Roman" w:cs="Times New Roman"/>
          <w:sz w:val="24"/>
          <w:szCs w:val="24"/>
        </w:rPr>
        <w:t>2011</w:t>
      </w:r>
      <w:r w:rsidRPr="000C5EFB">
        <w:rPr>
          <w:rFonts w:ascii="Times New Roman" w:hAnsi="Times New Roman" w:cs="Times New Roman"/>
          <w:sz w:val="24"/>
          <w:szCs w:val="24"/>
        </w:rPr>
        <w:t>年进入新能源领域，承建首批国家级</w:t>
      </w:r>
      <w:r w:rsidRPr="000C5EFB">
        <w:rPr>
          <w:rFonts w:ascii="Times New Roman" w:hAnsi="Times New Roman" w:cs="Times New Roman"/>
          <w:sz w:val="24"/>
          <w:szCs w:val="24"/>
        </w:rPr>
        <w:t>150MWp</w:t>
      </w:r>
      <w:r w:rsidRPr="000C5EFB">
        <w:rPr>
          <w:rFonts w:ascii="Times New Roman" w:hAnsi="Times New Roman" w:cs="Times New Roman"/>
          <w:sz w:val="24"/>
          <w:szCs w:val="24"/>
        </w:rPr>
        <w:t>分布式光伏发电示范区项目，承担国家</w:t>
      </w:r>
      <w:r w:rsidRPr="000C5EFB">
        <w:rPr>
          <w:rFonts w:ascii="Times New Roman" w:hAnsi="Times New Roman" w:cs="Times New Roman"/>
          <w:sz w:val="24"/>
          <w:szCs w:val="24"/>
        </w:rPr>
        <w:t>863</w:t>
      </w:r>
      <w:r w:rsidRPr="000C5EFB">
        <w:rPr>
          <w:rFonts w:ascii="Times New Roman" w:hAnsi="Times New Roman" w:cs="Times New Roman"/>
          <w:sz w:val="24"/>
          <w:szCs w:val="24"/>
        </w:rPr>
        <w:t>计划</w:t>
      </w:r>
      <w:r w:rsidRPr="000C5EFB">
        <w:rPr>
          <w:rFonts w:ascii="Times New Roman" w:hAnsi="Times New Roman" w:cs="Times New Roman"/>
          <w:sz w:val="24"/>
          <w:szCs w:val="24"/>
        </w:rPr>
        <w:t>“</w:t>
      </w:r>
      <w:r w:rsidRPr="000C5EFB">
        <w:rPr>
          <w:rFonts w:ascii="Times New Roman" w:hAnsi="Times New Roman" w:cs="Times New Roman"/>
          <w:sz w:val="24"/>
          <w:szCs w:val="20"/>
        </w:rPr>
        <w:t>孤岛型智能微电网关键技术研究和示范项目</w:t>
      </w:r>
      <w:r w:rsidRPr="000C5EFB">
        <w:rPr>
          <w:rFonts w:ascii="Times New Roman" w:hAnsi="Times New Roman" w:cs="Times New Roman"/>
          <w:sz w:val="24"/>
          <w:szCs w:val="24"/>
        </w:rPr>
        <w:t>”</w:t>
      </w:r>
      <w:r w:rsidRPr="000C5EFB">
        <w:rPr>
          <w:rFonts w:ascii="Times New Roman" w:hAnsi="Times New Roman" w:cs="Times New Roman"/>
          <w:sz w:val="24"/>
          <w:szCs w:val="24"/>
        </w:rPr>
        <w:t>。光伏背板进入第一梯队供应商。</w:t>
      </w:r>
      <w:r w:rsidR="003C5B9E" w:rsidRPr="000C5EFB">
        <w:rPr>
          <w:rFonts w:ascii="Times New Roman" w:hAnsi="Times New Roman" w:cs="Times New Roman"/>
          <w:sz w:val="24"/>
          <w:szCs w:val="24"/>
        </w:rPr>
        <w:t>公司锂电池在新能源汽车领域已与东风扬子江、南京金龙、福田、北汽、扬州亚星、陆地方舟等整车企业形成稳定配套</w:t>
      </w:r>
      <w:r w:rsidR="000A3419" w:rsidRPr="000C5EFB">
        <w:rPr>
          <w:rFonts w:ascii="Times New Roman" w:hAnsi="Times New Roman" w:cs="Times New Roman"/>
          <w:sz w:val="24"/>
          <w:szCs w:val="24"/>
        </w:rPr>
        <w:t>；</w:t>
      </w:r>
      <w:r w:rsidR="003C5B9E" w:rsidRPr="000C5EFB">
        <w:rPr>
          <w:rFonts w:ascii="Times New Roman" w:hAnsi="Times New Roman" w:cs="Times New Roman"/>
          <w:sz w:val="24"/>
          <w:szCs w:val="24"/>
        </w:rPr>
        <w:t>在通信领域提供后备电源，是国内各大通信运营商的优秀供应商；在电力储能领域承建国内首个</w:t>
      </w:r>
      <w:r w:rsidR="003C5B9E" w:rsidRPr="000C5EFB">
        <w:rPr>
          <w:rFonts w:ascii="Times New Roman" w:hAnsi="Times New Roman" w:cs="Times New Roman"/>
          <w:sz w:val="24"/>
          <w:szCs w:val="24"/>
        </w:rPr>
        <w:t>10MWh</w:t>
      </w:r>
      <w:r w:rsidR="003C5B9E" w:rsidRPr="000C5EFB">
        <w:rPr>
          <w:rFonts w:ascii="Times New Roman" w:hAnsi="Times New Roman" w:cs="Times New Roman"/>
          <w:sz w:val="24"/>
          <w:szCs w:val="24"/>
        </w:rPr>
        <w:t>的分布式储能示范项目，并出口欧洲多套电力储能系统。</w:t>
      </w:r>
    </w:p>
    <w:p w:rsidR="00CA10DC" w:rsidRPr="000C5EFB" w:rsidRDefault="00CA10DC" w:rsidP="00CA10DC">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2</w:t>
      </w:r>
      <w:r w:rsidRPr="000C5EFB">
        <w:rPr>
          <w:rFonts w:ascii="Times New Roman" w:hAnsi="Times New Roman" w:cs="Times New Roman"/>
          <w:b/>
          <w:sz w:val="24"/>
          <w:szCs w:val="24"/>
        </w:rPr>
        <w:t>、公司光伏发电业务</w:t>
      </w:r>
      <w:r w:rsidR="000A3419" w:rsidRPr="000C5EFB">
        <w:rPr>
          <w:rFonts w:ascii="Times New Roman" w:hAnsi="Times New Roman" w:cs="Times New Roman"/>
          <w:b/>
          <w:sz w:val="24"/>
          <w:szCs w:val="24"/>
        </w:rPr>
        <w:t>布局</w:t>
      </w:r>
      <w:r w:rsidRPr="000C5EFB">
        <w:rPr>
          <w:rFonts w:ascii="Times New Roman" w:hAnsi="Times New Roman" w:cs="Times New Roman"/>
          <w:b/>
          <w:sz w:val="24"/>
          <w:szCs w:val="24"/>
        </w:rPr>
        <w:t>？</w:t>
      </w:r>
    </w:p>
    <w:p w:rsidR="00CA10DC" w:rsidRPr="000C5EFB" w:rsidRDefault="00CA10DC" w:rsidP="00CA10DC">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公司率先完成</w:t>
      </w:r>
      <w:r w:rsidRPr="000C5EFB">
        <w:rPr>
          <w:rFonts w:ascii="Times New Roman" w:hAnsi="Times New Roman" w:cs="Times New Roman"/>
          <w:sz w:val="24"/>
          <w:szCs w:val="24"/>
        </w:rPr>
        <w:t>150</w:t>
      </w:r>
      <w:r w:rsidR="003C5B9E" w:rsidRPr="000C5EFB">
        <w:rPr>
          <w:rFonts w:ascii="Times New Roman" w:hAnsi="Times New Roman" w:cs="Times New Roman"/>
          <w:sz w:val="24"/>
          <w:szCs w:val="24"/>
        </w:rPr>
        <w:t>MWp</w:t>
      </w:r>
      <w:r w:rsidRPr="000C5EFB">
        <w:rPr>
          <w:rFonts w:ascii="Times New Roman" w:hAnsi="Times New Roman" w:cs="Times New Roman"/>
          <w:sz w:val="24"/>
          <w:szCs w:val="24"/>
        </w:rPr>
        <w:t>分布式光伏发电示范区建设。</w:t>
      </w:r>
      <w:r w:rsidRPr="000C5EFB">
        <w:rPr>
          <w:rFonts w:ascii="Times New Roman" w:hAnsi="Times New Roman" w:cs="Times New Roman"/>
          <w:sz w:val="24"/>
          <w:szCs w:val="24"/>
        </w:rPr>
        <w:t>2016</w:t>
      </w:r>
      <w:r w:rsidRPr="000C5EFB">
        <w:rPr>
          <w:rFonts w:ascii="Times New Roman" w:hAnsi="Times New Roman" w:cs="Times New Roman"/>
          <w:sz w:val="24"/>
          <w:szCs w:val="24"/>
        </w:rPr>
        <w:t>年</w:t>
      </w:r>
      <w:r w:rsidRPr="000C5EFB">
        <w:rPr>
          <w:rFonts w:ascii="Times New Roman" w:hAnsi="Times New Roman" w:cs="Times New Roman"/>
          <w:sz w:val="24"/>
          <w:szCs w:val="24"/>
        </w:rPr>
        <w:t>9</w:t>
      </w:r>
      <w:r w:rsidRPr="000C5EFB">
        <w:rPr>
          <w:rFonts w:ascii="Times New Roman" w:hAnsi="Times New Roman" w:cs="Times New Roman"/>
          <w:sz w:val="24"/>
          <w:szCs w:val="24"/>
        </w:rPr>
        <w:t>月，</w:t>
      </w:r>
      <w:r w:rsidR="000A3419" w:rsidRPr="000C5EFB">
        <w:rPr>
          <w:rFonts w:ascii="Times New Roman" w:hAnsi="Times New Roman" w:cs="Times New Roman"/>
          <w:sz w:val="24"/>
          <w:szCs w:val="24"/>
        </w:rPr>
        <w:t>公司与</w:t>
      </w:r>
      <w:r w:rsidRPr="000C5EFB">
        <w:rPr>
          <w:rFonts w:ascii="Times New Roman" w:hAnsi="Times New Roman" w:cs="Times New Roman"/>
          <w:sz w:val="24"/>
          <w:szCs w:val="24"/>
        </w:rPr>
        <w:t>伯乐达集团</w:t>
      </w:r>
      <w:r w:rsidR="000A3419" w:rsidRPr="000C5EFB">
        <w:rPr>
          <w:rFonts w:ascii="Times New Roman" w:hAnsi="Times New Roman" w:cs="Times New Roman"/>
          <w:sz w:val="24"/>
          <w:szCs w:val="24"/>
        </w:rPr>
        <w:t>、</w:t>
      </w:r>
      <w:r w:rsidRPr="000C5EFB">
        <w:rPr>
          <w:rFonts w:ascii="Times New Roman" w:hAnsi="Times New Roman" w:cs="Times New Roman"/>
          <w:sz w:val="24"/>
          <w:szCs w:val="24"/>
        </w:rPr>
        <w:t>盐城市亭湖区政府签约</w:t>
      </w:r>
      <w:r w:rsidR="003C5B9E" w:rsidRPr="000C5EFB">
        <w:rPr>
          <w:rFonts w:ascii="Times New Roman" w:hAnsi="Times New Roman" w:cs="Times New Roman"/>
          <w:sz w:val="24"/>
          <w:szCs w:val="24"/>
        </w:rPr>
        <w:t>，</w:t>
      </w:r>
      <w:r w:rsidRPr="000C5EFB">
        <w:rPr>
          <w:rFonts w:ascii="Times New Roman" w:hAnsi="Times New Roman" w:cs="Times New Roman"/>
          <w:sz w:val="24"/>
          <w:szCs w:val="24"/>
        </w:rPr>
        <w:t>拟合作投资</w:t>
      </w:r>
      <w:r w:rsidR="000A3419" w:rsidRPr="000C5EFB">
        <w:rPr>
          <w:rFonts w:ascii="Times New Roman" w:hAnsi="Times New Roman" w:cs="Times New Roman"/>
          <w:sz w:val="24"/>
          <w:szCs w:val="24"/>
        </w:rPr>
        <w:t>约</w:t>
      </w:r>
      <w:r w:rsidRPr="000C5EFB">
        <w:rPr>
          <w:rFonts w:ascii="Times New Roman" w:hAnsi="Times New Roman" w:cs="Times New Roman"/>
          <w:sz w:val="24"/>
          <w:szCs w:val="24"/>
        </w:rPr>
        <w:t>40</w:t>
      </w:r>
      <w:r w:rsidRPr="000C5EFB">
        <w:rPr>
          <w:rFonts w:ascii="Times New Roman" w:hAnsi="Times New Roman" w:cs="Times New Roman"/>
          <w:sz w:val="24"/>
          <w:szCs w:val="24"/>
        </w:rPr>
        <w:t>亿元建设</w:t>
      </w:r>
      <w:r w:rsidRPr="000C5EFB">
        <w:rPr>
          <w:rFonts w:ascii="Times New Roman" w:hAnsi="Times New Roman" w:cs="Times New Roman"/>
          <w:sz w:val="24"/>
          <w:szCs w:val="24"/>
        </w:rPr>
        <w:t>500</w:t>
      </w:r>
      <w:r w:rsidR="003C5B9E" w:rsidRPr="000C5EFB">
        <w:rPr>
          <w:rFonts w:ascii="Times New Roman" w:hAnsi="Times New Roman" w:cs="Times New Roman"/>
          <w:sz w:val="24"/>
          <w:szCs w:val="24"/>
        </w:rPr>
        <w:t>MWp</w:t>
      </w:r>
      <w:r w:rsidRPr="000C5EFB">
        <w:rPr>
          <w:rFonts w:ascii="Times New Roman" w:hAnsi="Times New Roman" w:cs="Times New Roman"/>
          <w:sz w:val="24"/>
          <w:szCs w:val="24"/>
        </w:rPr>
        <w:t>分布式光伏电站</w:t>
      </w:r>
      <w:r w:rsidR="000A3419" w:rsidRPr="000C5EFB">
        <w:rPr>
          <w:rFonts w:ascii="Times New Roman" w:hAnsi="Times New Roman" w:cs="Times New Roman"/>
          <w:sz w:val="24"/>
          <w:szCs w:val="24"/>
        </w:rPr>
        <w:t>项目</w:t>
      </w:r>
      <w:r w:rsidRPr="000C5EFB">
        <w:rPr>
          <w:rFonts w:ascii="Times New Roman" w:hAnsi="Times New Roman" w:cs="Times New Roman"/>
          <w:sz w:val="24"/>
          <w:szCs w:val="24"/>
        </w:rPr>
        <w:t>，光伏发电业务触角向全国延伸。</w:t>
      </w:r>
      <w:r w:rsidRPr="000C5EFB">
        <w:rPr>
          <w:rFonts w:ascii="Times New Roman" w:hAnsi="Times New Roman" w:cs="Times New Roman"/>
          <w:sz w:val="24"/>
          <w:szCs w:val="24"/>
        </w:rPr>
        <w:t>2016</w:t>
      </w:r>
      <w:r w:rsidRPr="000C5EFB">
        <w:rPr>
          <w:rFonts w:ascii="Times New Roman" w:hAnsi="Times New Roman" w:cs="Times New Roman"/>
          <w:sz w:val="24"/>
          <w:szCs w:val="24"/>
        </w:rPr>
        <w:t>年</w:t>
      </w:r>
      <w:r w:rsidRPr="000C5EFB">
        <w:rPr>
          <w:rFonts w:ascii="Times New Roman" w:hAnsi="Times New Roman" w:cs="Times New Roman"/>
          <w:sz w:val="24"/>
          <w:szCs w:val="24"/>
        </w:rPr>
        <w:t>10</w:t>
      </w:r>
      <w:r w:rsidRPr="000C5EFB">
        <w:rPr>
          <w:rFonts w:ascii="Times New Roman" w:hAnsi="Times New Roman" w:cs="Times New Roman"/>
          <w:sz w:val="24"/>
          <w:szCs w:val="24"/>
        </w:rPr>
        <w:t>月，公司分布式储能技术装备产业化应用示范项目获批，将建设分布式光伏、储能、充电桩三位一体结合及</w:t>
      </w:r>
      <w:proofErr w:type="gramStart"/>
      <w:r w:rsidRPr="000C5EFB">
        <w:rPr>
          <w:rFonts w:ascii="Times New Roman" w:hAnsi="Times New Roman" w:cs="Times New Roman"/>
          <w:sz w:val="24"/>
          <w:szCs w:val="24"/>
        </w:rPr>
        <w:t>源网荷</w:t>
      </w:r>
      <w:proofErr w:type="gramEnd"/>
      <w:r w:rsidRPr="000C5EFB">
        <w:rPr>
          <w:rFonts w:ascii="Times New Roman" w:hAnsi="Times New Roman" w:cs="Times New Roman"/>
          <w:sz w:val="24"/>
          <w:szCs w:val="24"/>
        </w:rPr>
        <w:t>互动示范项目及</w:t>
      </w:r>
      <w:proofErr w:type="gramStart"/>
      <w:r w:rsidRPr="000C5EFB">
        <w:rPr>
          <w:rFonts w:ascii="Times New Roman" w:hAnsi="Times New Roman" w:cs="Times New Roman"/>
          <w:sz w:val="24"/>
          <w:szCs w:val="24"/>
        </w:rPr>
        <w:t>家庭光储一体化</w:t>
      </w:r>
      <w:proofErr w:type="gramEnd"/>
      <w:r w:rsidRPr="000C5EFB">
        <w:rPr>
          <w:rFonts w:ascii="Times New Roman" w:hAnsi="Times New Roman" w:cs="Times New Roman"/>
          <w:sz w:val="24"/>
          <w:szCs w:val="24"/>
        </w:rPr>
        <w:t>示范项目，</w:t>
      </w:r>
      <w:r w:rsidR="000C5EFB">
        <w:rPr>
          <w:rFonts w:ascii="Times New Roman" w:hAnsi="Times New Roman" w:cs="Times New Roman" w:hint="eastAsia"/>
          <w:sz w:val="24"/>
          <w:szCs w:val="24"/>
        </w:rPr>
        <w:t>创新</w:t>
      </w:r>
      <w:r w:rsidR="003C5B9E" w:rsidRPr="000C5EFB">
        <w:rPr>
          <w:rFonts w:ascii="Times New Roman" w:hAnsi="Times New Roman" w:cs="Times New Roman"/>
          <w:sz w:val="24"/>
          <w:szCs w:val="24"/>
        </w:rPr>
        <w:t>商业模式和业务领域</w:t>
      </w:r>
      <w:r w:rsidRPr="000C5EFB">
        <w:rPr>
          <w:rFonts w:ascii="Times New Roman" w:hAnsi="Times New Roman" w:cs="Times New Roman"/>
          <w:sz w:val="24"/>
          <w:szCs w:val="24"/>
        </w:rPr>
        <w:t>。国家对于</w:t>
      </w:r>
      <w:r w:rsidRPr="000C5EFB">
        <w:rPr>
          <w:rFonts w:ascii="Times New Roman" w:hAnsi="Times New Roman" w:cs="Times New Roman"/>
          <w:sz w:val="24"/>
          <w:szCs w:val="24"/>
        </w:rPr>
        <w:t>“</w:t>
      </w:r>
      <w:r w:rsidRPr="000C5EFB">
        <w:rPr>
          <w:rFonts w:ascii="Times New Roman" w:hAnsi="Times New Roman" w:cs="Times New Roman"/>
          <w:sz w:val="24"/>
          <w:szCs w:val="24"/>
        </w:rPr>
        <w:t>一带一路</w:t>
      </w:r>
      <w:r w:rsidRPr="000C5EFB">
        <w:rPr>
          <w:rFonts w:ascii="Times New Roman" w:hAnsi="Times New Roman" w:cs="Times New Roman"/>
          <w:sz w:val="24"/>
          <w:szCs w:val="24"/>
        </w:rPr>
        <w:t>”</w:t>
      </w:r>
      <w:r w:rsidRPr="000C5EFB">
        <w:rPr>
          <w:rFonts w:ascii="Times New Roman" w:hAnsi="Times New Roman" w:cs="Times New Roman"/>
          <w:sz w:val="24"/>
          <w:szCs w:val="24"/>
        </w:rPr>
        <w:t>项目给予融资支持，公司将通过</w:t>
      </w:r>
      <w:r w:rsidRPr="000C5EFB">
        <w:rPr>
          <w:rFonts w:ascii="Times New Roman" w:hAnsi="Times New Roman" w:cs="Times New Roman"/>
          <w:sz w:val="24"/>
          <w:szCs w:val="24"/>
        </w:rPr>
        <w:t>“</w:t>
      </w:r>
      <w:r w:rsidRPr="000C5EFB">
        <w:rPr>
          <w:rFonts w:ascii="Times New Roman" w:hAnsi="Times New Roman" w:cs="Times New Roman"/>
          <w:sz w:val="24"/>
          <w:szCs w:val="24"/>
        </w:rPr>
        <w:t>一带一路</w:t>
      </w:r>
      <w:r w:rsidRPr="000C5EFB">
        <w:rPr>
          <w:rFonts w:ascii="Times New Roman" w:hAnsi="Times New Roman" w:cs="Times New Roman"/>
          <w:sz w:val="24"/>
          <w:szCs w:val="24"/>
        </w:rPr>
        <w:t>”</w:t>
      </w:r>
      <w:r w:rsidR="000A3419" w:rsidRPr="000C5EFB">
        <w:rPr>
          <w:rFonts w:ascii="Times New Roman" w:hAnsi="Times New Roman" w:cs="Times New Roman"/>
          <w:sz w:val="24"/>
          <w:szCs w:val="24"/>
        </w:rPr>
        <w:t>上</w:t>
      </w:r>
      <w:r w:rsidRPr="000C5EFB">
        <w:rPr>
          <w:rFonts w:ascii="Times New Roman" w:hAnsi="Times New Roman" w:cs="Times New Roman"/>
          <w:sz w:val="24"/>
          <w:szCs w:val="24"/>
        </w:rPr>
        <w:t>国家</w:t>
      </w:r>
      <w:r w:rsidRPr="000C5EFB">
        <w:rPr>
          <w:rFonts w:ascii="Times New Roman" w:hAnsi="Times New Roman" w:cs="Times New Roman"/>
          <w:sz w:val="24"/>
          <w:szCs w:val="24"/>
        </w:rPr>
        <w:t>EPC</w:t>
      </w:r>
      <w:r w:rsidRPr="000C5EFB">
        <w:rPr>
          <w:rFonts w:ascii="Times New Roman" w:hAnsi="Times New Roman" w:cs="Times New Roman"/>
          <w:sz w:val="24"/>
          <w:szCs w:val="24"/>
        </w:rPr>
        <w:t>总包工程</w:t>
      </w:r>
      <w:r w:rsidR="00666A5D" w:rsidRPr="000C5EFB">
        <w:rPr>
          <w:rFonts w:ascii="Times New Roman" w:hAnsi="Times New Roman" w:cs="Times New Roman"/>
          <w:sz w:val="24"/>
          <w:szCs w:val="24"/>
        </w:rPr>
        <w:t>进行</w:t>
      </w:r>
      <w:r w:rsidR="000A3419" w:rsidRPr="000C5EFB">
        <w:rPr>
          <w:rFonts w:ascii="Times New Roman" w:hAnsi="Times New Roman" w:cs="Times New Roman"/>
          <w:sz w:val="24"/>
          <w:szCs w:val="24"/>
        </w:rPr>
        <w:t>海外光伏电站布局</w:t>
      </w:r>
      <w:r w:rsidRPr="000C5EFB">
        <w:rPr>
          <w:rFonts w:ascii="Times New Roman" w:hAnsi="Times New Roman" w:cs="Times New Roman"/>
          <w:sz w:val="24"/>
          <w:szCs w:val="24"/>
        </w:rPr>
        <w:t>。</w:t>
      </w:r>
    </w:p>
    <w:p w:rsidR="00CA10DC" w:rsidRPr="000C5EFB" w:rsidRDefault="00CA10DC" w:rsidP="00CA10DC">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3</w:t>
      </w:r>
      <w:r w:rsidRPr="000C5EFB">
        <w:rPr>
          <w:rFonts w:ascii="Times New Roman" w:hAnsi="Times New Roman" w:cs="Times New Roman"/>
          <w:b/>
          <w:sz w:val="24"/>
          <w:szCs w:val="24"/>
        </w:rPr>
        <w:t>、公司锂电池业务</w:t>
      </w:r>
      <w:r w:rsidR="000A3419" w:rsidRPr="000C5EFB">
        <w:rPr>
          <w:rFonts w:ascii="Times New Roman" w:hAnsi="Times New Roman" w:cs="Times New Roman"/>
          <w:b/>
          <w:sz w:val="24"/>
          <w:szCs w:val="24"/>
        </w:rPr>
        <w:t>布局</w:t>
      </w:r>
      <w:r w:rsidRPr="000C5EFB">
        <w:rPr>
          <w:rFonts w:ascii="Times New Roman" w:hAnsi="Times New Roman" w:cs="Times New Roman"/>
          <w:b/>
          <w:sz w:val="24"/>
          <w:szCs w:val="24"/>
        </w:rPr>
        <w:t>？</w:t>
      </w:r>
    </w:p>
    <w:p w:rsidR="00CA10DC" w:rsidRPr="000C5EFB" w:rsidRDefault="00CA10DC" w:rsidP="00CA10DC">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公司依托储能领域的技术实力与丰富经验，发力新能源汽车动力电池。公司吃透新能源汽车及储能未来发展趋势，与中科院物理所、</w:t>
      </w:r>
      <w:proofErr w:type="gramStart"/>
      <w:r w:rsidRPr="000C5EFB">
        <w:rPr>
          <w:rFonts w:ascii="Times New Roman" w:hAnsi="Times New Roman" w:cs="Times New Roman"/>
          <w:sz w:val="24"/>
          <w:szCs w:val="24"/>
        </w:rPr>
        <w:t>中科院青能所</w:t>
      </w:r>
      <w:proofErr w:type="gramEnd"/>
      <w:r w:rsidRPr="000C5EFB">
        <w:rPr>
          <w:rFonts w:ascii="Times New Roman" w:hAnsi="Times New Roman" w:cs="Times New Roman"/>
          <w:sz w:val="24"/>
          <w:szCs w:val="24"/>
        </w:rPr>
        <w:t>、</w:t>
      </w:r>
      <w:r w:rsidR="003C5B9E" w:rsidRPr="000C5EFB">
        <w:rPr>
          <w:rFonts w:ascii="Times New Roman" w:hAnsi="Times New Roman" w:cs="Times New Roman"/>
          <w:sz w:val="24"/>
          <w:szCs w:val="24"/>
        </w:rPr>
        <w:t>中科院</w:t>
      </w:r>
      <w:r w:rsidR="000A3419" w:rsidRPr="000C5EFB">
        <w:rPr>
          <w:rFonts w:ascii="Times New Roman" w:hAnsi="Times New Roman" w:cs="Times New Roman"/>
          <w:sz w:val="24"/>
          <w:szCs w:val="24"/>
        </w:rPr>
        <w:t>上硅所</w:t>
      </w:r>
      <w:r w:rsidRPr="000C5EFB">
        <w:rPr>
          <w:rFonts w:ascii="Times New Roman" w:hAnsi="Times New Roman" w:cs="Times New Roman"/>
          <w:sz w:val="24"/>
          <w:szCs w:val="24"/>
        </w:rPr>
        <w:t>、清华大学等</w:t>
      </w:r>
      <w:r w:rsidR="003C5B9E" w:rsidRPr="000C5EFB">
        <w:rPr>
          <w:rFonts w:ascii="Times New Roman" w:hAnsi="Times New Roman" w:cs="Times New Roman"/>
          <w:sz w:val="24"/>
          <w:szCs w:val="24"/>
        </w:rPr>
        <w:t>著名</w:t>
      </w:r>
      <w:r w:rsidRPr="000C5EFB">
        <w:rPr>
          <w:rFonts w:ascii="Times New Roman" w:hAnsi="Times New Roman" w:cs="Times New Roman"/>
          <w:sz w:val="24"/>
          <w:szCs w:val="24"/>
        </w:rPr>
        <w:t>科研院所、高校合作，提前布局高比能量、高安全性、高倍率产品技术，</w:t>
      </w:r>
      <w:r w:rsidR="000A3419" w:rsidRPr="000C5EFB">
        <w:rPr>
          <w:rFonts w:ascii="Times New Roman" w:hAnsi="Times New Roman" w:cs="Times New Roman"/>
          <w:sz w:val="24"/>
          <w:szCs w:val="24"/>
        </w:rPr>
        <w:t>前瞻性</w:t>
      </w:r>
      <w:r w:rsidRPr="000C5EFB">
        <w:rPr>
          <w:rFonts w:ascii="Times New Roman" w:hAnsi="Times New Roman" w:cs="Times New Roman"/>
          <w:sz w:val="24"/>
          <w:szCs w:val="24"/>
        </w:rPr>
        <w:t>布局磷酸铁锂电池</w:t>
      </w:r>
      <w:r w:rsidRPr="000C5EFB">
        <w:rPr>
          <w:rFonts w:ascii="Times New Roman" w:hAnsi="Times New Roman" w:cs="Times New Roman"/>
          <w:sz w:val="24"/>
          <w:szCs w:val="24"/>
        </w:rPr>
        <w:t>→</w:t>
      </w:r>
      <w:r w:rsidRPr="000C5EFB">
        <w:rPr>
          <w:rFonts w:ascii="Times New Roman" w:hAnsi="Times New Roman" w:cs="Times New Roman"/>
          <w:sz w:val="24"/>
          <w:szCs w:val="24"/>
        </w:rPr>
        <w:t>高安全性三元电池</w:t>
      </w:r>
      <w:r w:rsidRPr="000C5EFB">
        <w:rPr>
          <w:rFonts w:ascii="Times New Roman" w:hAnsi="Times New Roman" w:cs="Times New Roman"/>
          <w:sz w:val="24"/>
          <w:szCs w:val="24"/>
        </w:rPr>
        <w:t>→</w:t>
      </w:r>
      <w:r w:rsidRPr="000C5EFB">
        <w:rPr>
          <w:rFonts w:ascii="Times New Roman" w:hAnsi="Times New Roman" w:cs="Times New Roman"/>
          <w:sz w:val="24"/>
          <w:szCs w:val="24"/>
        </w:rPr>
        <w:t>硅碳高比能量电池</w:t>
      </w:r>
      <w:r w:rsidRPr="000C5EFB">
        <w:rPr>
          <w:rFonts w:ascii="Times New Roman" w:hAnsi="Times New Roman" w:cs="Times New Roman"/>
          <w:sz w:val="24"/>
          <w:szCs w:val="24"/>
        </w:rPr>
        <w:t>→</w:t>
      </w:r>
      <w:r w:rsidRPr="000C5EFB">
        <w:rPr>
          <w:rFonts w:ascii="Times New Roman" w:hAnsi="Times New Roman" w:cs="Times New Roman"/>
          <w:sz w:val="24"/>
          <w:szCs w:val="24"/>
        </w:rPr>
        <w:t>高比能量超级电容器</w:t>
      </w:r>
      <w:r w:rsidRPr="000C5EFB">
        <w:rPr>
          <w:rFonts w:ascii="Times New Roman" w:hAnsi="Times New Roman" w:cs="Times New Roman"/>
          <w:sz w:val="24"/>
          <w:szCs w:val="24"/>
        </w:rPr>
        <w:t>→</w:t>
      </w:r>
      <w:r w:rsidRPr="000C5EFB">
        <w:rPr>
          <w:rFonts w:ascii="Times New Roman" w:hAnsi="Times New Roman" w:cs="Times New Roman"/>
          <w:sz w:val="24"/>
          <w:szCs w:val="24"/>
        </w:rPr>
        <w:t>全固态高安全电池技术。公司是全国唯一一家</w:t>
      </w:r>
      <w:proofErr w:type="gramStart"/>
      <w:r w:rsidRPr="000C5EFB">
        <w:rPr>
          <w:rFonts w:ascii="Times New Roman" w:hAnsi="Times New Roman" w:cs="Times New Roman"/>
          <w:sz w:val="24"/>
          <w:szCs w:val="24"/>
        </w:rPr>
        <w:t>锂</w:t>
      </w:r>
      <w:proofErr w:type="gramEnd"/>
      <w:r w:rsidRPr="000C5EFB">
        <w:rPr>
          <w:rFonts w:ascii="Times New Roman" w:hAnsi="Times New Roman" w:cs="Times New Roman"/>
          <w:sz w:val="24"/>
          <w:szCs w:val="24"/>
        </w:rPr>
        <w:t>离子电池国家级智能制造示范</w:t>
      </w:r>
      <w:r w:rsidR="003C5B9E" w:rsidRPr="000C5EFB">
        <w:rPr>
          <w:rFonts w:ascii="Times New Roman" w:hAnsi="Times New Roman" w:cs="Times New Roman"/>
          <w:sz w:val="24"/>
          <w:szCs w:val="24"/>
        </w:rPr>
        <w:t>企业，</w:t>
      </w:r>
      <w:r w:rsidRPr="000C5EFB">
        <w:rPr>
          <w:rFonts w:ascii="Times New Roman" w:hAnsi="Times New Roman" w:cs="Times New Roman"/>
          <w:sz w:val="24"/>
          <w:szCs w:val="24"/>
        </w:rPr>
        <w:t>已进入权威《汽车动力蓄电池行业规范条件》企业目录</w:t>
      </w:r>
      <w:r w:rsidR="003C5B9E" w:rsidRPr="000C5EFB">
        <w:rPr>
          <w:rFonts w:ascii="Times New Roman" w:hAnsi="Times New Roman" w:cs="Times New Roman"/>
          <w:sz w:val="24"/>
          <w:szCs w:val="24"/>
        </w:rPr>
        <w:t>，</w:t>
      </w:r>
      <w:r w:rsidRPr="000C5EFB">
        <w:rPr>
          <w:rFonts w:ascii="Times New Roman" w:hAnsi="Times New Roman" w:cs="Times New Roman"/>
          <w:sz w:val="24"/>
          <w:szCs w:val="24"/>
        </w:rPr>
        <w:t>已实现向北汽集团、南京金龙、东风集团等主流厂商供货。</w:t>
      </w:r>
    </w:p>
    <w:p w:rsidR="00884BBD" w:rsidRPr="000C5EFB" w:rsidRDefault="00884BBD" w:rsidP="002F3EEE">
      <w:pPr>
        <w:pStyle w:val="1"/>
        <w:spacing w:beforeLines="50" w:before="156" w:afterLines="50" w:after="156" w:line="300" w:lineRule="auto"/>
        <w:ind w:firstLineChars="196" w:firstLine="472"/>
        <w:rPr>
          <w:rFonts w:ascii="Times New Roman" w:hAnsi="Times New Roman" w:cs="Times New Roman"/>
          <w:sz w:val="24"/>
        </w:rPr>
      </w:pPr>
      <w:r w:rsidRPr="000C5EFB">
        <w:rPr>
          <w:rFonts w:ascii="Times New Roman" w:hAnsi="Times New Roman" w:cs="Times New Roman"/>
          <w:sz w:val="24"/>
        </w:rPr>
        <w:t>（</w:t>
      </w:r>
      <w:r w:rsidR="00CA10DC" w:rsidRPr="000C5EFB">
        <w:rPr>
          <w:rFonts w:ascii="Times New Roman" w:hAnsi="Times New Roman" w:cs="Times New Roman"/>
          <w:sz w:val="24"/>
        </w:rPr>
        <w:t>四</w:t>
      </w:r>
      <w:r w:rsidR="005A2E91" w:rsidRPr="000C5EFB">
        <w:rPr>
          <w:rFonts w:ascii="Times New Roman" w:hAnsi="Times New Roman" w:cs="Times New Roman"/>
          <w:sz w:val="24"/>
        </w:rPr>
        <w:t>）</w:t>
      </w:r>
      <w:r w:rsidRPr="000C5EFB">
        <w:rPr>
          <w:rFonts w:ascii="Times New Roman" w:hAnsi="Times New Roman" w:cs="Times New Roman"/>
          <w:sz w:val="24"/>
        </w:rPr>
        <w:t>海缆业务</w:t>
      </w:r>
    </w:p>
    <w:p w:rsidR="00884BBD" w:rsidRPr="000C5EFB" w:rsidRDefault="00884BBD" w:rsidP="00492608">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1</w:t>
      </w:r>
      <w:r w:rsidRPr="000C5EFB">
        <w:rPr>
          <w:rFonts w:ascii="Times New Roman" w:hAnsi="Times New Roman" w:cs="Times New Roman"/>
          <w:b/>
          <w:sz w:val="24"/>
          <w:szCs w:val="24"/>
        </w:rPr>
        <w:t>、公司海</w:t>
      </w:r>
      <w:proofErr w:type="gramStart"/>
      <w:r w:rsidRPr="000C5EFB">
        <w:rPr>
          <w:rFonts w:ascii="Times New Roman" w:hAnsi="Times New Roman" w:cs="Times New Roman"/>
          <w:b/>
          <w:sz w:val="24"/>
          <w:szCs w:val="24"/>
        </w:rPr>
        <w:t>缆业务</w:t>
      </w:r>
      <w:proofErr w:type="gramEnd"/>
      <w:r w:rsidRPr="000C5EFB">
        <w:rPr>
          <w:rFonts w:ascii="Times New Roman" w:hAnsi="Times New Roman" w:cs="Times New Roman"/>
          <w:b/>
          <w:sz w:val="24"/>
          <w:szCs w:val="24"/>
        </w:rPr>
        <w:t>介绍？</w:t>
      </w:r>
    </w:p>
    <w:p w:rsidR="007F0C47" w:rsidRPr="000C5EFB" w:rsidRDefault="007F0C47" w:rsidP="007B10F2">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公司海</w:t>
      </w:r>
      <w:proofErr w:type="gramStart"/>
      <w:r w:rsidRPr="000C5EFB">
        <w:rPr>
          <w:rFonts w:ascii="Times New Roman" w:hAnsi="Times New Roman" w:cs="Times New Roman"/>
          <w:sz w:val="24"/>
          <w:szCs w:val="24"/>
        </w:rPr>
        <w:t>缆业务</w:t>
      </w:r>
      <w:proofErr w:type="gramEnd"/>
      <w:r w:rsidRPr="000C5EFB">
        <w:rPr>
          <w:rFonts w:ascii="Times New Roman" w:hAnsi="Times New Roman" w:cs="Times New Roman"/>
          <w:sz w:val="24"/>
          <w:szCs w:val="24"/>
        </w:rPr>
        <w:t>包括海底光缆、海底电缆、海底光电复合缆、脐带缆、接驳盒及相关附件产品。公司海</w:t>
      </w:r>
      <w:proofErr w:type="gramStart"/>
      <w:r w:rsidRPr="000C5EFB">
        <w:rPr>
          <w:rFonts w:ascii="Times New Roman" w:hAnsi="Times New Roman" w:cs="Times New Roman"/>
          <w:sz w:val="24"/>
          <w:szCs w:val="24"/>
        </w:rPr>
        <w:t>缆</w:t>
      </w:r>
      <w:r w:rsidR="004A3A30" w:rsidRPr="000C5EFB">
        <w:rPr>
          <w:rFonts w:ascii="Times New Roman" w:hAnsi="Times New Roman" w:cs="Times New Roman"/>
          <w:sz w:val="24"/>
          <w:szCs w:val="24"/>
        </w:rPr>
        <w:t>承担</w:t>
      </w:r>
      <w:proofErr w:type="gramEnd"/>
      <w:r w:rsidR="004A3A30" w:rsidRPr="000C5EFB">
        <w:rPr>
          <w:rFonts w:ascii="Times New Roman" w:hAnsi="Times New Roman" w:cs="Times New Roman"/>
          <w:sz w:val="24"/>
          <w:szCs w:val="24"/>
        </w:rPr>
        <w:t>多项国家重点研发项目，其中</w:t>
      </w:r>
      <w:r w:rsidR="00492608" w:rsidRPr="000C5EFB">
        <w:rPr>
          <w:rFonts w:ascii="Times New Roman" w:hAnsi="Times New Roman" w:cs="Times New Roman"/>
          <w:sz w:val="24"/>
          <w:szCs w:val="24"/>
        </w:rPr>
        <w:t>两项为</w:t>
      </w:r>
      <w:r w:rsidRPr="000C5EFB">
        <w:rPr>
          <w:rFonts w:ascii="Times New Roman" w:hAnsi="Times New Roman" w:cs="Times New Roman"/>
          <w:sz w:val="24"/>
          <w:szCs w:val="24"/>
        </w:rPr>
        <w:t>“863</w:t>
      </w:r>
      <w:r w:rsidRPr="000C5EFB">
        <w:rPr>
          <w:rFonts w:ascii="Times New Roman" w:hAnsi="Times New Roman" w:cs="Times New Roman"/>
          <w:sz w:val="24"/>
          <w:szCs w:val="24"/>
        </w:rPr>
        <w:t>计划</w:t>
      </w:r>
      <w:r w:rsidRPr="000C5EFB">
        <w:rPr>
          <w:rFonts w:ascii="Times New Roman" w:hAnsi="Times New Roman" w:cs="Times New Roman"/>
          <w:sz w:val="24"/>
          <w:szCs w:val="24"/>
        </w:rPr>
        <w:t>”</w:t>
      </w:r>
      <w:r w:rsidRPr="000C5EFB">
        <w:rPr>
          <w:rFonts w:ascii="Times New Roman" w:hAnsi="Times New Roman" w:cs="Times New Roman"/>
          <w:sz w:val="24"/>
          <w:szCs w:val="24"/>
        </w:rPr>
        <w:t>项目</w:t>
      </w:r>
      <w:r w:rsidR="00C12EE0" w:rsidRPr="000C5EFB">
        <w:rPr>
          <w:rFonts w:ascii="Times New Roman" w:hAnsi="Times New Roman" w:cs="Times New Roman"/>
          <w:sz w:val="24"/>
          <w:szCs w:val="24"/>
        </w:rPr>
        <w:t>；具有完整的军品供货资质；</w:t>
      </w:r>
      <w:r w:rsidRPr="000C5EFB">
        <w:rPr>
          <w:rFonts w:ascii="Times New Roman" w:hAnsi="Times New Roman" w:cs="Times New Roman"/>
          <w:sz w:val="24"/>
          <w:szCs w:val="24"/>
        </w:rPr>
        <w:t>承担国家多项首个典型示范应用工程，</w:t>
      </w:r>
      <w:r w:rsidR="007B10F2" w:rsidRPr="000C5EFB">
        <w:rPr>
          <w:rFonts w:ascii="Times New Roman" w:hAnsi="Times New Roman" w:cs="Times New Roman"/>
          <w:sz w:val="24"/>
          <w:szCs w:val="24"/>
        </w:rPr>
        <w:t>其中</w:t>
      </w:r>
      <w:proofErr w:type="gramStart"/>
      <w:r w:rsidRPr="000C5EFB">
        <w:rPr>
          <w:rFonts w:ascii="Times New Roman" w:hAnsi="Times New Roman" w:cs="Times New Roman"/>
          <w:sz w:val="24"/>
          <w:szCs w:val="24"/>
        </w:rPr>
        <w:t>2013</w:t>
      </w:r>
      <w:r w:rsidR="007B10F2" w:rsidRPr="000C5EFB">
        <w:rPr>
          <w:rFonts w:ascii="Times New Roman" w:hAnsi="Times New Roman" w:cs="Times New Roman"/>
          <w:sz w:val="24"/>
          <w:szCs w:val="24"/>
        </w:rPr>
        <w:t>年</w:t>
      </w:r>
      <w:r w:rsidRPr="000C5EFB">
        <w:rPr>
          <w:rFonts w:ascii="Times New Roman" w:hAnsi="Times New Roman" w:cs="Times New Roman"/>
          <w:sz w:val="24"/>
          <w:szCs w:val="24"/>
        </w:rPr>
        <w:t>南网南澳</w:t>
      </w:r>
      <w:proofErr w:type="gramEnd"/>
      <w:r w:rsidRPr="000C5EFB">
        <w:rPr>
          <w:rFonts w:ascii="Times New Roman" w:hAnsi="Times New Roman" w:cs="Times New Roman"/>
          <w:sz w:val="24"/>
          <w:szCs w:val="24"/>
        </w:rPr>
        <w:t>±160kV</w:t>
      </w:r>
      <w:r w:rsidRPr="000C5EFB">
        <w:rPr>
          <w:rFonts w:ascii="Times New Roman" w:hAnsi="Times New Roman" w:cs="Times New Roman"/>
          <w:sz w:val="24"/>
          <w:szCs w:val="24"/>
        </w:rPr>
        <w:t>项目</w:t>
      </w:r>
      <w:r w:rsidR="007C57AC" w:rsidRPr="000C5EFB">
        <w:rPr>
          <w:rFonts w:ascii="Times New Roman" w:hAnsi="Times New Roman" w:cs="Times New Roman"/>
          <w:sz w:val="24"/>
          <w:szCs w:val="24"/>
        </w:rPr>
        <w:t>、</w:t>
      </w:r>
      <w:proofErr w:type="gramStart"/>
      <w:r w:rsidRPr="000C5EFB">
        <w:rPr>
          <w:rFonts w:ascii="Times New Roman" w:hAnsi="Times New Roman" w:cs="Times New Roman"/>
          <w:sz w:val="24"/>
          <w:szCs w:val="24"/>
        </w:rPr>
        <w:t>2014</w:t>
      </w:r>
      <w:r w:rsidR="007B10F2" w:rsidRPr="000C5EFB">
        <w:rPr>
          <w:rFonts w:ascii="Times New Roman" w:hAnsi="Times New Roman" w:cs="Times New Roman"/>
          <w:sz w:val="24"/>
          <w:szCs w:val="24"/>
        </w:rPr>
        <w:t>年</w:t>
      </w:r>
      <w:r w:rsidRPr="000C5EFB">
        <w:rPr>
          <w:rFonts w:ascii="Times New Roman" w:hAnsi="Times New Roman" w:cs="Times New Roman"/>
          <w:sz w:val="24"/>
          <w:szCs w:val="24"/>
        </w:rPr>
        <w:t>国网舟山</w:t>
      </w:r>
      <w:proofErr w:type="gramEnd"/>
      <w:r w:rsidRPr="000C5EFB">
        <w:rPr>
          <w:rFonts w:ascii="Times New Roman" w:hAnsi="Times New Roman" w:cs="Times New Roman"/>
          <w:sz w:val="24"/>
          <w:szCs w:val="24"/>
        </w:rPr>
        <w:t>±200kV</w:t>
      </w:r>
      <w:r w:rsidRPr="000C5EFB">
        <w:rPr>
          <w:rFonts w:ascii="Times New Roman" w:hAnsi="Times New Roman" w:cs="Times New Roman"/>
          <w:sz w:val="24"/>
          <w:szCs w:val="24"/>
        </w:rPr>
        <w:t>项目</w:t>
      </w:r>
      <w:r w:rsidR="007C57AC" w:rsidRPr="000C5EFB">
        <w:rPr>
          <w:rFonts w:ascii="Times New Roman" w:hAnsi="Times New Roman" w:cs="Times New Roman"/>
          <w:sz w:val="24"/>
          <w:szCs w:val="24"/>
        </w:rPr>
        <w:t>、</w:t>
      </w:r>
      <w:proofErr w:type="gramStart"/>
      <w:r w:rsidRPr="000C5EFB">
        <w:rPr>
          <w:rFonts w:ascii="Times New Roman" w:hAnsi="Times New Roman" w:cs="Times New Roman"/>
          <w:sz w:val="24"/>
          <w:szCs w:val="24"/>
        </w:rPr>
        <w:t>2015</w:t>
      </w:r>
      <w:r w:rsidRPr="000C5EFB">
        <w:rPr>
          <w:rFonts w:ascii="Times New Roman" w:hAnsi="Times New Roman" w:cs="Times New Roman"/>
          <w:sz w:val="24"/>
          <w:szCs w:val="24"/>
        </w:rPr>
        <w:t>年国网厦门</w:t>
      </w:r>
      <w:proofErr w:type="gramEnd"/>
      <w:r w:rsidRPr="000C5EFB">
        <w:rPr>
          <w:rFonts w:ascii="Times New Roman" w:hAnsi="Times New Roman" w:cs="Times New Roman"/>
          <w:sz w:val="24"/>
          <w:szCs w:val="24"/>
        </w:rPr>
        <w:t>±320kV</w:t>
      </w:r>
      <w:r w:rsidRPr="000C5EFB">
        <w:rPr>
          <w:rFonts w:ascii="Times New Roman" w:hAnsi="Times New Roman" w:cs="Times New Roman"/>
          <w:sz w:val="24"/>
          <w:szCs w:val="24"/>
        </w:rPr>
        <w:t>项目</w:t>
      </w:r>
      <w:r w:rsidR="007C57AC" w:rsidRPr="000C5EFB">
        <w:rPr>
          <w:rFonts w:ascii="Times New Roman" w:hAnsi="Times New Roman" w:cs="Times New Roman"/>
          <w:sz w:val="24"/>
          <w:szCs w:val="24"/>
        </w:rPr>
        <w:t>均为世界首创</w:t>
      </w:r>
      <w:r w:rsidRPr="000C5EFB">
        <w:rPr>
          <w:rFonts w:ascii="Times New Roman" w:hAnsi="Times New Roman" w:cs="Times New Roman"/>
          <w:sz w:val="24"/>
          <w:szCs w:val="24"/>
        </w:rPr>
        <w:t>，</w:t>
      </w:r>
      <w:r w:rsidRPr="000C5EFB">
        <w:rPr>
          <w:rFonts w:ascii="Times New Roman" w:hAnsi="Times New Roman" w:cs="Times New Roman"/>
          <w:sz w:val="24"/>
          <w:szCs w:val="24"/>
        </w:rPr>
        <w:t>2015</w:t>
      </w:r>
      <w:r w:rsidR="007B10F2" w:rsidRPr="000C5EFB">
        <w:rPr>
          <w:rFonts w:ascii="Times New Roman" w:hAnsi="Times New Roman" w:cs="Times New Roman"/>
          <w:sz w:val="24"/>
          <w:szCs w:val="24"/>
        </w:rPr>
        <w:t>年</w:t>
      </w:r>
      <w:r w:rsidRPr="000C5EFB">
        <w:rPr>
          <w:rFonts w:ascii="Times New Roman" w:hAnsi="Times New Roman" w:cs="Times New Roman"/>
          <w:sz w:val="24"/>
          <w:szCs w:val="24"/>
        </w:rPr>
        <w:t>中广核项目三芯</w:t>
      </w:r>
      <w:r w:rsidRPr="000C5EFB">
        <w:rPr>
          <w:rFonts w:ascii="Times New Roman" w:hAnsi="Times New Roman" w:cs="Times New Roman"/>
          <w:sz w:val="24"/>
          <w:szCs w:val="24"/>
        </w:rPr>
        <w:t>110kV</w:t>
      </w:r>
      <w:r w:rsidRPr="000C5EFB">
        <w:rPr>
          <w:rFonts w:ascii="Times New Roman" w:hAnsi="Times New Roman" w:cs="Times New Roman"/>
          <w:sz w:val="24"/>
          <w:szCs w:val="24"/>
        </w:rPr>
        <w:t>海缆</w:t>
      </w:r>
      <w:r w:rsidR="007C57AC" w:rsidRPr="000C5EFB">
        <w:rPr>
          <w:rFonts w:ascii="Times New Roman" w:hAnsi="Times New Roman" w:cs="Times New Roman"/>
          <w:sz w:val="24"/>
          <w:szCs w:val="24"/>
        </w:rPr>
        <w:t>、</w:t>
      </w:r>
      <w:r w:rsidRPr="000C5EFB">
        <w:rPr>
          <w:rFonts w:ascii="Times New Roman" w:hAnsi="Times New Roman" w:cs="Times New Roman"/>
          <w:sz w:val="24"/>
          <w:szCs w:val="24"/>
        </w:rPr>
        <w:t>2015</w:t>
      </w:r>
      <w:r w:rsidR="004A3A30" w:rsidRPr="000C5EFB">
        <w:rPr>
          <w:rFonts w:ascii="Times New Roman" w:hAnsi="Times New Roman" w:cs="Times New Roman"/>
          <w:sz w:val="24"/>
          <w:szCs w:val="24"/>
        </w:rPr>
        <w:t>年</w:t>
      </w:r>
      <w:r w:rsidRPr="000C5EFB">
        <w:rPr>
          <w:rFonts w:ascii="Times New Roman" w:hAnsi="Times New Roman" w:cs="Times New Roman"/>
          <w:sz w:val="24"/>
          <w:szCs w:val="24"/>
        </w:rPr>
        <w:t>响水</w:t>
      </w:r>
      <w:r w:rsidRPr="000C5EFB">
        <w:rPr>
          <w:rFonts w:ascii="Times New Roman" w:hAnsi="Times New Roman" w:cs="Times New Roman"/>
          <w:sz w:val="24"/>
          <w:szCs w:val="24"/>
        </w:rPr>
        <w:lastRenderedPageBreak/>
        <w:t>风电场项目三芯</w:t>
      </w:r>
      <w:r w:rsidRPr="000C5EFB">
        <w:rPr>
          <w:rFonts w:ascii="Times New Roman" w:hAnsi="Times New Roman" w:cs="Times New Roman"/>
          <w:sz w:val="24"/>
          <w:szCs w:val="24"/>
        </w:rPr>
        <w:t>220kV</w:t>
      </w:r>
      <w:r w:rsidRPr="000C5EFB">
        <w:rPr>
          <w:rFonts w:ascii="Times New Roman" w:hAnsi="Times New Roman" w:cs="Times New Roman"/>
          <w:sz w:val="24"/>
          <w:szCs w:val="24"/>
        </w:rPr>
        <w:t>海缆</w:t>
      </w:r>
      <w:r w:rsidR="007C57AC" w:rsidRPr="000C5EFB">
        <w:rPr>
          <w:rFonts w:ascii="Times New Roman" w:hAnsi="Times New Roman" w:cs="Times New Roman"/>
          <w:sz w:val="24"/>
          <w:szCs w:val="24"/>
        </w:rPr>
        <w:t>均为中国引领</w:t>
      </w:r>
      <w:r w:rsidR="007B10F2" w:rsidRPr="000C5EFB">
        <w:rPr>
          <w:rFonts w:ascii="Times New Roman" w:hAnsi="Times New Roman" w:cs="Times New Roman"/>
          <w:sz w:val="24"/>
          <w:szCs w:val="24"/>
        </w:rPr>
        <w:t>。</w:t>
      </w:r>
    </w:p>
    <w:p w:rsidR="007F0C47" w:rsidRPr="000C5EFB" w:rsidRDefault="0077782F" w:rsidP="00492608">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2</w:t>
      </w:r>
      <w:r w:rsidRPr="000C5EFB">
        <w:rPr>
          <w:rFonts w:ascii="Times New Roman" w:hAnsi="Times New Roman" w:cs="Times New Roman"/>
          <w:b/>
          <w:sz w:val="24"/>
          <w:szCs w:val="24"/>
        </w:rPr>
        <w:t>、</w:t>
      </w:r>
      <w:r w:rsidR="007F0C47" w:rsidRPr="000C5EFB">
        <w:rPr>
          <w:rFonts w:ascii="Times New Roman" w:hAnsi="Times New Roman" w:cs="Times New Roman"/>
          <w:b/>
          <w:sz w:val="24"/>
          <w:szCs w:val="24"/>
        </w:rPr>
        <w:t>公司海</w:t>
      </w:r>
      <w:proofErr w:type="gramStart"/>
      <w:r w:rsidR="007F0C47" w:rsidRPr="000C5EFB">
        <w:rPr>
          <w:rFonts w:ascii="Times New Roman" w:hAnsi="Times New Roman" w:cs="Times New Roman"/>
          <w:b/>
          <w:sz w:val="24"/>
          <w:szCs w:val="24"/>
        </w:rPr>
        <w:t>缆产品</w:t>
      </w:r>
      <w:proofErr w:type="gramEnd"/>
      <w:r w:rsidR="007F0C47" w:rsidRPr="000C5EFB">
        <w:rPr>
          <w:rFonts w:ascii="Times New Roman" w:hAnsi="Times New Roman" w:cs="Times New Roman"/>
          <w:b/>
          <w:sz w:val="24"/>
          <w:szCs w:val="24"/>
        </w:rPr>
        <w:t>的应用</w:t>
      </w:r>
      <w:r w:rsidR="002F3EEE" w:rsidRPr="000C5EFB">
        <w:rPr>
          <w:rFonts w:ascii="Times New Roman" w:hAnsi="Times New Roman" w:cs="Times New Roman"/>
          <w:b/>
          <w:sz w:val="24"/>
          <w:szCs w:val="24"/>
        </w:rPr>
        <w:t>领域</w:t>
      </w:r>
      <w:r w:rsidR="006E2BF2">
        <w:rPr>
          <w:rFonts w:ascii="Times New Roman" w:hAnsi="Times New Roman" w:cs="Times New Roman" w:hint="eastAsia"/>
          <w:b/>
          <w:sz w:val="24"/>
          <w:szCs w:val="24"/>
        </w:rPr>
        <w:t>？</w:t>
      </w:r>
    </w:p>
    <w:p w:rsidR="007F0C47" w:rsidRPr="000C5EFB" w:rsidRDefault="007F0C47" w:rsidP="007C57AC">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大陆与沿海岛屿的能源及通信的互通需要使用高压海底电缆和海底光缆</w:t>
      </w:r>
      <w:r w:rsidR="00D01F9B" w:rsidRPr="000C5EFB">
        <w:rPr>
          <w:rFonts w:ascii="Times New Roman" w:hAnsi="Times New Roman" w:cs="Times New Roman"/>
          <w:sz w:val="24"/>
          <w:szCs w:val="24"/>
        </w:rPr>
        <w:t>。</w:t>
      </w:r>
      <w:r w:rsidR="007C57AC" w:rsidRPr="000C5EFB">
        <w:rPr>
          <w:rFonts w:ascii="Times New Roman" w:hAnsi="Times New Roman" w:cs="Times New Roman"/>
          <w:sz w:val="24"/>
          <w:szCs w:val="24"/>
        </w:rPr>
        <w:t>海上油气田平台生产装置需要从岸上供电，</w:t>
      </w:r>
      <w:r w:rsidRPr="000C5EFB">
        <w:rPr>
          <w:rFonts w:ascii="Times New Roman" w:hAnsi="Times New Roman" w:cs="Times New Roman"/>
          <w:sz w:val="24"/>
          <w:szCs w:val="24"/>
        </w:rPr>
        <w:t>须使用相当数量的海底光电缆</w:t>
      </w:r>
      <w:r w:rsidR="004A3A30" w:rsidRPr="000C5EFB">
        <w:rPr>
          <w:rFonts w:ascii="Times New Roman" w:hAnsi="Times New Roman" w:cs="Times New Roman"/>
          <w:sz w:val="24"/>
          <w:szCs w:val="24"/>
        </w:rPr>
        <w:t>，</w:t>
      </w:r>
      <w:r w:rsidR="00D01F9B" w:rsidRPr="000C5EFB">
        <w:rPr>
          <w:rFonts w:ascii="Times New Roman" w:hAnsi="Times New Roman" w:cs="Times New Roman"/>
          <w:sz w:val="24"/>
          <w:szCs w:val="24"/>
        </w:rPr>
        <w:t>水下生产系统</w:t>
      </w:r>
      <w:proofErr w:type="gramStart"/>
      <w:r w:rsidR="00D01F9B" w:rsidRPr="000C5EFB">
        <w:rPr>
          <w:rFonts w:ascii="Times New Roman" w:hAnsi="Times New Roman" w:cs="Times New Roman"/>
          <w:sz w:val="24"/>
          <w:szCs w:val="24"/>
        </w:rPr>
        <w:t>脐带缆则是</w:t>
      </w:r>
      <w:proofErr w:type="gramEnd"/>
      <w:r w:rsidR="00D01F9B" w:rsidRPr="000C5EFB">
        <w:rPr>
          <w:rFonts w:ascii="Times New Roman" w:hAnsi="Times New Roman" w:cs="Times New Roman"/>
          <w:sz w:val="24"/>
          <w:szCs w:val="24"/>
        </w:rPr>
        <w:t>连接上部设施和水下设备的</w:t>
      </w:r>
      <w:r w:rsidR="00D01F9B" w:rsidRPr="000C5EFB">
        <w:rPr>
          <w:rFonts w:ascii="Times New Roman" w:hAnsi="Times New Roman" w:cs="Times New Roman"/>
          <w:sz w:val="24"/>
          <w:szCs w:val="24"/>
        </w:rPr>
        <w:t>“</w:t>
      </w:r>
      <w:r w:rsidR="00D01F9B" w:rsidRPr="000C5EFB">
        <w:rPr>
          <w:rFonts w:ascii="Times New Roman" w:hAnsi="Times New Roman" w:cs="Times New Roman"/>
          <w:sz w:val="24"/>
          <w:szCs w:val="24"/>
        </w:rPr>
        <w:t>神经</w:t>
      </w:r>
      <w:r w:rsidR="00D01F9B" w:rsidRPr="000C5EFB">
        <w:rPr>
          <w:rFonts w:ascii="Times New Roman" w:hAnsi="Times New Roman" w:cs="Times New Roman"/>
          <w:sz w:val="24"/>
          <w:szCs w:val="24"/>
        </w:rPr>
        <w:t>”</w:t>
      </w:r>
      <w:r w:rsidR="00D01F9B" w:rsidRPr="000C5EFB">
        <w:rPr>
          <w:rFonts w:ascii="Times New Roman" w:hAnsi="Times New Roman" w:cs="Times New Roman"/>
          <w:sz w:val="24"/>
          <w:szCs w:val="24"/>
        </w:rPr>
        <w:t>和</w:t>
      </w:r>
      <w:r w:rsidR="00D01F9B" w:rsidRPr="000C5EFB">
        <w:rPr>
          <w:rFonts w:ascii="Times New Roman" w:hAnsi="Times New Roman" w:cs="Times New Roman"/>
          <w:sz w:val="24"/>
          <w:szCs w:val="24"/>
        </w:rPr>
        <w:t>“</w:t>
      </w:r>
      <w:r w:rsidR="00D01F9B" w:rsidRPr="000C5EFB">
        <w:rPr>
          <w:rFonts w:ascii="Times New Roman" w:hAnsi="Times New Roman" w:cs="Times New Roman"/>
          <w:sz w:val="24"/>
          <w:szCs w:val="24"/>
        </w:rPr>
        <w:t>生命线</w:t>
      </w:r>
      <w:r w:rsidR="00D01F9B" w:rsidRPr="000C5EFB">
        <w:rPr>
          <w:rFonts w:ascii="Times New Roman" w:hAnsi="Times New Roman" w:cs="Times New Roman"/>
          <w:sz w:val="24"/>
          <w:szCs w:val="24"/>
        </w:rPr>
        <w:t>”</w:t>
      </w:r>
      <w:r w:rsidR="00D01F9B" w:rsidRPr="000C5EFB">
        <w:rPr>
          <w:rFonts w:ascii="Times New Roman" w:hAnsi="Times New Roman" w:cs="Times New Roman"/>
          <w:sz w:val="24"/>
          <w:szCs w:val="24"/>
        </w:rPr>
        <w:t>。</w:t>
      </w:r>
      <w:r w:rsidRPr="000C5EFB">
        <w:rPr>
          <w:rFonts w:ascii="Times New Roman" w:hAnsi="Times New Roman" w:cs="Times New Roman"/>
          <w:sz w:val="24"/>
          <w:szCs w:val="24"/>
        </w:rPr>
        <w:t>海上风电的传输将促进海底电缆快速发展</w:t>
      </w:r>
      <w:r w:rsidR="007C57AC" w:rsidRPr="000C5EFB">
        <w:rPr>
          <w:rFonts w:ascii="Times New Roman" w:hAnsi="Times New Roman" w:cs="Times New Roman"/>
          <w:sz w:val="24"/>
          <w:szCs w:val="24"/>
        </w:rPr>
        <w:t>。</w:t>
      </w:r>
      <w:r w:rsidRPr="000C5EFB">
        <w:rPr>
          <w:rFonts w:ascii="Times New Roman" w:hAnsi="Times New Roman" w:cs="Times New Roman"/>
          <w:sz w:val="24"/>
          <w:szCs w:val="24"/>
        </w:rPr>
        <w:t>海底观测网的建设能够提高我国在海洋权益与国防安全、资源与能源勘探开发利用、环境检测与保护和灾害预警等方面的能力</w:t>
      </w:r>
      <w:r w:rsidR="002F3EEE" w:rsidRPr="000C5EFB">
        <w:rPr>
          <w:rFonts w:ascii="Times New Roman" w:hAnsi="Times New Roman" w:cs="Times New Roman"/>
          <w:sz w:val="24"/>
          <w:szCs w:val="24"/>
        </w:rPr>
        <w:t>。</w:t>
      </w:r>
      <w:r w:rsidRPr="000C5EFB">
        <w:rPr>
          <w:rFonts w:ascii="Times New Roman" w:hAnsi="Times New Roman" w:cs="Times New Roman"/>
          <w:sz w:val="24"/>
          <w:szCs w:val="24"/>
        </w:rPr>
        <w:t>接驳盒是海底观测网的</w:t>
      </w:r>
      <w:r w:rsidRPr="000C5EFB">
        <w:rPr>
          <w:rFonts w:ascii="Times New Roman" w:hAnsi="Times New Roman" w:cs="Times New Roman"/>
          <w:sz w:val="24"/>
          <w:szCs w:val="24"/>
        </w:rPr>
        <w:t>“</w:t>
      </w:r>
      <w:r w:rsidRPr="000C5EFB">
        <w:rPr>
          <w:rFonts w:ascii="Times New Roman" w:hAnsi="Times New Roman" w:cs="Times New Roman"/>
          <w:sz w:val="24"/>
          <w:szCs w:val="24"/>
        </w:rPr>
        <w:t>心脏</w:t>
      </w:r>
      <w:r w:rsidRPr="000C5EFB">
        <w:rPr>
          <w:rFonts w:ascii="Times New Roman" w:hAnsi="Times New Roman" w:cs="Times New Roman"/>
          <w:sz w:val="24"/>
          <w:szCs w:val="24"/>
        </w:rPr>
        <w:t>”</w:t>
      </w:r>
      <w:r w:rsidRPr="000C5EFB">
        <w:rPr>
          <w:rFonts w:ascii="Times New Roman" w:hAnsi="Times New Roman" w:cs="Times New Roman"/>
          <w:sz w:val="24"/>
          <w:szCs w:val="24"/>
        </w:rPr>
        <w:t>，为水下仪器和传感器提供电能和通信指令，同时对传感器信号进行采集、处理、传输和控制。</w:t>
      </w:r>
    </w:p>
    <w:p w:rsidR="00271510" w:rsidRPr="000C5EFB" w:rsidRDefault="0077782F" w:rsidP="00492608">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3</w:t>
      </w:r>
      <w:r w:rsidR="00271510" w:rsidRPr="000C5EFB">
        <w:rPr>
          <w:rFonts w:ascii="Times New Roman" w:hAnsi="Times New Roman" w:cs="Times New Roman"/>
          <w:b/>
          <w:sz w:val="24"/>
          <w:szCs w:val="24"/>
        </w:rPr>
        <w:t>、公司</w:t>
      </w:r>
      <w:r w:rsidR="0072223C" w:rsidRPr="000C5EFB">
        <w:rPr>
          <w:rFonts w:ascii="Times New Roman" w:hAnsi="Times New Roman" w:cs="Times New Roman"/>
          <w:b/>
          <w:sz w:val="24"/>
          <w:szCs w:val="24"/>
        </w:rPr>
        <w:t>在海底观测网</w:t>
      </w:r>
      <w:r w:rsidR="002F3EEE" w:rsidRPr="000C5EFB">
        <w:rPr>
          <w:rFonts w:ascii="Times New Roman" w:hAnsi="Times New Roman" w:cs="Times New Roman"/>
          <w:b/>
          <w:sz w:val="24"/>
          <w:szCs w:val="24"/>
        </w:rPr>
        <w:t>、能源互联网</w:t>
      </w:r>
      <w:r w:rsidR="0072223C" w:rsidRPr="000C5EFB">
        <w:rPr>
          <w:rFonts w:ascii="Times New Roman" w:hAnsi="Times New Roman" w:cs="Times New Roman"/>
          <w:b/>
          <w:sz w:val="24"/>
          <w:szCs w:val="24"/>
        </w:rPr>
        <w:t>领域</w:t>
      </w:r>
      <w:r w:rsidR="00271510" w:rsidRPr="000C5EFB">
        <w:rPr>
          <w:rFonts w:ascii="Times New Roman" w:hAnsi="Times New Roman" w:cs="Times New Roman"/>
          <w:b/>
          <w:sz w:val="24"/>
          <w:szCs w:val="24"/>
        </w:rPr>
        <w:t>的</w:t>
      </w:r>
      <w:r w:rsidR="002F3EEE" w:rsidRPr="000C5EFB">
        <w:rPr>
          <w:rFonts w:ascii="Times New Roman" w:hAnsi="Times New Roman" w:cs="Times New Roman"/>
          <w:b/>
          <w:sz w:val="24"/>
          <w:szCs w:val="24"/>
        </w:rPr>
        <w:t>布局</w:t>
      </w:r>
      <w:r w:rsidR="00271510" w:rsidRPr="000C5EFB">
        <w:rPr>
          <w:rFonts w:ascii="Times New Roman" w:hAnsi="Times New Roman" w:cs="Times New Roman"/>
          <w:b/>
          <w:sz w:val="24"/>
          <w:szCs w:val="24"/>
        </w:rPr>
        <w:t>？</w:t>
      </w:r>
    </w:p>
    <w:p w:rsidR="00FD77AA" w:rsidRPr="000C5EFB" w:rsidRDefault="00D01F9B" w:rsidP="002F3EE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w:t>
      </w:r>
      <w:r w:rsidR="004A3A30" w:rsidRPr="000C5EFB">
        <w:rPr>
          <w:rFonts w:ascii="Times New Roman" w:hAnsi="Times New Roman" w:cs="Times New Roman"/>
          <w:sz w:val="24"/>
          <w:szCs w:val="24"/>
        </w:rPr>
        <w:t>在</w:t>
      </w:r>
      <w:r w:rsidR="00FD77AA" w:rsidRPr="000C5EFB">
        <w:rPr>
          <w:rFonts w:ascii="Times New Roman" w:hAnsi="Times New Roman" w:cs="Times New Roman"/>
          <w:sz w:val="24"/>
          <w:szCs w:val="24"/>
        </w:rPr>
        <w:t>国内最早布局海底观测网</w:t>
      </w:r>
      <w:r w:rsidR="00666A5D" w:rsidRPr="000C5EFB">
        <w:rPr>
          <w:rFonts w:ascii="Times New Roman" w:hAnsi="Times New Roman" w:cs="Times New Roman"/>
          <w:sz w:val="24"/>
          <w:szCs w:val="24"/>
        </w:rPr>
        <w:t>研发</w:t>
      </w:r>
      <w:r w:rsidRPr="000C5EFB">
        <w:rPr>
          <w:rFonts w:ascii="Times New Roman" w:hAnsi="Times New Roman" w:cs="Times New Roman"/>
          <w:sz w:val="24"/>
          <w:szCs w:val="24"/>
        </w:rPr>
        <w:t>，</w:t>
      </w:r>
      <w:r w:rsidR="00FD77AA" w:rsidRPr="000C5EFB">
        <w:rPr>
          <w:rFonts w:ascii="Times New Roman" w:hAnsi="Times New Roman" w:cs="Times New Roman"/>
          <w:sz w:val="24"/>
          <w:szCs w:val="24"/>
        </w:rPr>
        <w:t>与浙江大学</w:t>
      </w:r>
      <w:r w:rsidR="000C5EFB">
        <w:rPr>
          <w:rFonts w:ascii="Times New Roman" w:hAnsi="Times New Roman" w:cs="Times New Roman" w:hint="eastAsia"/>
          <w:sz w:val="24"/>
          <w:szCs w:val="24"/>
        </w:rPr>
        <w:t>相关主体</w:t>
      </w:r>
      <w:r w:rsidR="00666A5D" w:rsidRPr="000C5EFB">
        <w:rPr>
          <w:rFonts w:ascii="Times New Roman" w:hAnsi="Times New Roman" w:cs="Times New Roman"/>
          <w:sz w:val="24"/>
          <w:szCs w:val="24"/>
        </w:rPr>
        <w:t>合</w:t>
      </w:r>
      <w:r w:rsidR="00FD77AA" w:rsidRPr="000C5EFB">
        <w:rPr>
          <w:rFonts w:ascii="Times New Roman" w:hAnsi="Times New Roman" w:cs="Times New Roman"/>
          <w:sz w:val="24"/>
          <w:szCs w:val="24"/>
        </w:rPr>
        <w:t>资成立</w:t>
      </w:r>
      <w:r w:rsidR="00FD77AA" w:rsidRPr="000C5EFB">
        <w:rPr>
          <w:rFonts w:ascii="Times New Roman" w:hAnsi="Times New Roman" w:cs="Times New Roman"/>
          <w:sz w:val="24"/>
          <w:szCs w:val="24"/>
        </w:rPr>
        <w:t>“</w:t>
      </w:r>
      <w:r w:rsidR="00FD77AA" w:rsidRPr="000C5EFB">
        <w:rPr>
          <w:rFonts w:ascii="Times New Roman" w:hAnsi="Times New Roman" w:cs="Times New Roman"/>
          <w:sz w:val="24"/>
          <w:szCs w:val="24"/>
        </w:rPr>
        <w:t>中天海洋</w:t>
      </w:r>
      <w:r w:rsidR="00FD77AA" w:rsidRPr="000C5EFB">
        <w:rPr>
          <w:rFonts w:ascii="Times New Roman" w:hAnsi="Times New Roman" w:cs="Times New Roman"/>
          <w:sz w:val="24"/>
          <w:szCs w:val="24"/>
        </w:rPr>
        <w:t>”</w:t>
      </w:r>
      <w:r w:rsidR="00FD77AA" w:rsidRPr="000C5EFB">
        <w:rPr>
          <w:rFonts w:ascii="Times New Roman" w:hAnsi="Times New Roman" w:cs="Times New Roman"/>
          <w:sz w:val="24"/>
          <w:szCs w:val="24"/>
        </w:rPr>
        <w:t>，将</w:t>
      </w:r>
      <w:r w:rsidR="004A3A30" w:rsidRPr="000C5EFB">
        <w:rPr>
          <w:rFonts w:ascii="Times New Roman" w:hAnsi="Times New Roman" w:cs="Times New Roman"/>
          <w:sz w:val="24"/>
          <w:szCs w:val="24"/>
        </w:rPr>
        <w:t>水下观测网络设计、岸基站设备、海底接驳盒、水下接插件产业化落地</w:t>
      </w:r>
      <w:r w:rsidR="00492608" w:rsidRPr="000C5EFB">
        <w:rPr>
          <w:rFonts w:ascii="Times New Roman" w:hAnsi="Times New Roman" w:cs="Times New Roman"/>
          <w:sz w:val="24"/>
          <w:szCs w:val="24"/>
        </w:rPr>
        <w:t>。</w:t>
      </w:r>
      <w:r w:rsidR="00666A5D" w:rsidRPr="000C5EFB">
        <w:rPr>
          <w:rFonts w:ascii="Times New Roman" w:hAnsi="Times New Roman" w:cs="Times New Roman"/>
          <w:sz w:val="24"/>
          <w:szCs w:val="24"/>
        </w:rPr>
        <w:t>公司参与了我国目前所有海底观测网示范工程建设，提供五大核心关键技术：岸站控制技术；深海光电复合</w:t>
      </w:r>
      <w:proofErr w:type="gramStart"/>
      <w:r w:rsidR="00666A5D" w:rsidRPr="000C5EFB">
        <w:rPr>
          <w:rFonts w:ascii="Times New Roman" w:hAnsi="Times New Roman" w:cs="Times New Roman"/>
          <w:sz w:val="24"/>
          <w:szCs w:val="24"/>
        </w:rPr>
        <w:t>缆</w:t>
      </w:r>
      <w:proofErr w:type="gramEnd"/>
      <w:r w:rsidR="00666A5D" w:rsidRPr="000C5EFB">
        <w:rPr>
          <w:rFonts w:ascii="Times New Roman" w:hAnsi="Times New Roman" w:cs="Times New Roman"/>
          <w:sz w:val="24"/>
          <w:szCs w:val="24"/>
        </w:rPr>
        <w:t>技术；深海</w:t>
      </w:r>
      <w:proofErr w:type="gramStart"/>
      <w:r w:rsidR="00666A5D" w:rsidRPr="000C5EFB">
        <w:rPr>
          <w:rFonts w:ascii="Times New Roman" w:hAnsi="Times New Roman" w:cs="Times New Roman"/>
          <w:sz w:val="24"/>
          <w:szCs w:val="24"/>
        </w:rPr>
        <w:t>缆</w:t>
      </w:r>
      <w:proofErr w:type="gramEnd"/>
      <w:r w:rsidR="00666A5D" w:rsidRPr="000C5EFB">
        <w:rPr>
          <w:rFonts w:ascii="Times New Roman" w:hAnsi="Times New Roman" w:cs="Times New Roman"/>
          <w:sz w:val="24"/>
          <w:szCs w:val="24"/>
        </w:rPr>
        <w:t>连接、分支技术；深海主、次接驳盒技术；水密光、电连接器技术等。</w:t>
      </w:r>
      <w:r w:rsidR="000C5EFB">
        <w:rPr>
          <w:rFonts w:ascii="Times New Roman" w:hAnsi="Times New Roman" w:cs="Times New Roman"/>
          <w:sz w:val="24"/>
          <w:szCs w:val="24"/>
        </w:rPr>
        <w:t>公司</w:t>
      </w:r>
      <w:r w:rsidR="00FD77AA" w:rsidRPr="000C5EFB">
        <w:rPr>
          <w:rFonts w:ascii="Times New Roman" w:hAnsi="Times New Roman" w:cs="Times New Roman"/>
          <w:sz w:val="24"/>
          <w:szCs w:val="24"/>
        </w:rPr>
        <w:t>发布</w:t>
      </w:r>
      <w:r w:rsidR="000C5EFB" w:rsidRPr="000C5EFB">
        <w:rPr>
          <w:rFonts w:ascii="Times New Roman" w:hAnsi="Times New Roman" w:cs="Times New Roman"/>
          <w:sz w:val="24"/>
          <w:szCs w:val="24"/>
        </w:rPr>
        <w:t>国内首个</w:t>
      </w:r>
      <w:r w:rsidR="00FD77AA" w:rsidRPr="000C5EFB">
        <w:rPr>
          <w:rFonts w:ascii="Times New Roman" w:hAnsi="Times New Roman" w:cs="Times New Roman"/>
          <w:sz w:val="24"/>
          <w:szCs w:val="24"/>
        </w:rPr>
        <w:t>水下观测网水质在线监测系统</w:t>
      </w:r>
      <w:r w:rsidR="00666A5D" w:rsidRPr="000C5EFB">
        <w:rPr>
          <w:rFonts w:ascii="Times New Roman" w:hAnsi="Times New Roman" w:cs="Times New Roman"/>
          <w:sz w:val="24"/>
          <w:szCs w:val="24"/>
        </w:rPr>
        <w:t>，</w:t>
      </w:r>
      <w:r w:rsidR="002F3EEE" w:rsidRPr="000C5EFB">
        <w:rPr>
          <w:rFonts w:ascii="Times New Roman" w:hAnsi="Times New Roman" w:cs="Times New Roman"/>
          <w:sz w:val="24"/>
          <w:szCs w:val="24"/>
        </w:rPr>
        <w:t>承担</w:t>
      </w:r>
      <w:r w:rsidR="004A3A30" w:rsidRPr="000C5EFB">
        <w:rPr>
          <w:rFonts w:ascii="Times New Roman" w:hAnsi="Times New Roman" w:cs="Times New Roman"/>
          <w:sz w:val="24"/>
          <w:szCs w:val="24"/>
        </w:rPr>
        <w:t>了</w:t>
      </w:r>
      <w:r w:rsidR="004A3A30" w:rsidRPr="000C5EFB">
        <w:rPr>
          <w:rFonts w:ascii="Times New Roman" w:hAnsi="Times New Roman" w:cs="Times New Roman"/>
          <w:sz w:val="24"/>
          <w:szCs w:val="24"/>
        </w:rPr>
        <w:t>2016</w:t>
      </w:r>
      <w:r w:rsidR="004A3A30" w:rsidRPr="000C5EFB">
        <w:rPr>
          <w:rFonts w:ascii="Times New Roman" w:hAnsi="Times New Roman" w:cs="Times New Roman"/>
          <w:sz w:val="24"/>
          <w:szCs w:val="24"/>
        </w:rPr>
        <w:t>年</w:t>
      </w:r>
      <w:r w:rsidR="004A3A30" w:rsidRPr="000C5EFB">
        <w:rPr>
          <w:rFonts w:ascii="Times New Roman" w:hAnsi="Times New Roman" w:cs="Times New Roman"/>
          <w:sz w:val="24"/>
          <w:szCs w:val="24"/>
        </w:rPr>
        <w:t>11</w:t>
      </w:r>
      <w:r w:rsidR="002F3EEE" w:rsidRPr="000C5EFB">
        <w:rPr>
          <w:rFonts w:ascii="Times New Roman" w:hAnsi="Times New Roman" w:cs="Times New Roman"/>
          <w:sz w:val="24"/>
          <w:szCs w:val="24"/>
        </w:rPr>
        <w:t>月</w:t>
      </w:r>
      <w:r w:rsidR="004A3A30" w:rsidRPr="000C5EFB">
        <w:rPr>
          <w:rFonts w:ascii="Times New Roman" w:hAnsi="Times New Roman" w:cs="Times New Roman"/>
          <w:sz w:val="24"/>
          <w:szCs w:val="24"/>
        </w:rPr>
        <w:t>乌镇第三届世界互联网大会水下</w:t>
      </w:r>
      <w:r w:rsidR="002F3EEE" w:rsidRPr="000C5EFB">
        <w:rPr>
          <w:rFonts w:ascii="Times New Roman" w:hAnsi="Times New Roman" w:cs="Times New Roman"/>
          <w:sz w:val="24"/>
          <w:szCs w:val="24"/>
        </w:rPr>
        <w:t>安防</w:t>
      </w:r>
      <w:r w:rsidR="004A3A30" w:rsidRPr="000C5EFB">
        <w:rPr>
          <w:rFonts w:ascii="Times New Roman" w:hAnsi="Times New Roman" w:cs="Times New Roman"/>
          <w:sz w:val="24"/>
          <w:szCs w:val="24"/>
        </w:rPr>
        <w:t>警戒</w:t>
      </w:r>
      <w:r w:rsidR="002F3EEE" w:rsidRPr="000C5EFB">
        <w:rPr>
          <w:rFonts w:ascii="Times New Roman" w:hAnsi="Times New Roman" w:cs="Times New Roman"/>
          <w:sz w:val="24"/>
          <w:szCs w:val="24"/>
        </w:rPr>
        <w:t>任务</w:t>
      </w:r>
      <w:r w:rsidR="004A3A30" w:rsidRPr="000C5EFB">
        <w:rPr>
          <w:rFonts w:ascii="Times New Roman" w:hAnsi="Times New Roman" w:cs="Times New Roman"/>
          <w:sz w:val="24"/>
          <w:szCs w:val="24"/>
        </w:rPr>
        <w:t>。公司拥有</w:t>
      </w:r>
      <w:r w:rsidR="00492608" w:rsidRPr="000C5EFB">
        <w:rPr>
          <w:rFonts w:ascii="Times New Roman" w:hAnsi="Times New Roman" w:cs="Times New Roman"/>
          <w:sz w:val="24"/>
          <w:szCs w:val="24"/>
        </w:rPr>
        <w:t>能源互联网</w:t>
      </w:r>
      <w:r w:rsidR="00FD77AA" w:rsidRPr="000C5EFB">
        <w:rPr>
          <w:rFonts w:ascii="Times New Roman" w:hAnsi="Times New Roman" w:cs="Times New Roman"/>
          <w:sz w:val="24"/>
          <w:szCs w:val="24"/>
        </w:rPr>
        <w:t>四大关键支撑技术</w:t>
      </w:r>
      <w:r w:rsidR="002F3EEE" w:rsidRPr="000C5EFB">
        <w:rPr>
          <w:rFonts w:ascii="Times New Roman" w:hAnsi="Times New Roman" w:cs="Times New Roman"/>
          <w:sz w:val="24"/>
          <w:szCs w:val="24"/>
        </w:rPr>
        <w:t>：</w:t>
      </w:r>
      <w:r w:rsidR="00FD77AA" w:rsidRPr="000C5EFB">
        <w:rPr>
          <w:rFonts w:ascii="Times New Roman" w:hAnsi="Times New Roman" w:cs="Times New Roman"/>
          <w:sz w:val="24"/>
          <w:szCs w:val="24"/>
        </w:rPr>
        <w:t>特高压输电技术</w:t>
      </w:r>
      <w:r w:rsidR="004A3A30" w:rsidRPr="000C5EFB">
        <w:rPr>
          <w:rFonts w:ascii="Times New Roman" w:hAnsi="Times New Roman" w:cs="Times New Roman"/>
          <w:sz w:val="24"/>
          <w:szCs w:val="24"/>
        </w:rPr>
        <w:t>、</w:t>
      </w:r>
      <w:r w:rsidR="00FD77AA" w:rsidRPr="000C5EFB">
        <w:rPr>
          <w:rFonts w:ascii="Times New Roman" w:hAnsi="Times New Roman" w:cs="Times New Roman"/>
          <w:sz w:val="24"/>
          <w:szCs w:val="24"/>
        </w:rPr>
        <w:t>柔性直流输电技术</w:t>
      </w:r>
      <w:r w:rsidR="004A3A30" w:rsidRPr="000C5EFB">
        <w:rPr>
          <w:rFonts w:ascii="Times New Roman" w:hAnsi="Times New Roman" w:cs="Times New Roman"/>
          <w:sz w:val="24"/>
          <w:szCs w:val="24"/>
        </w:rPr>
        <w:t>、</w:t>
      </w:r>
      <w:r w:rsidR="00FD77AA" w:rsidRPr="000C5EFB">
        <w:rPr>
          <w:rFonts w:ascii="Times New Roman" w:hAnsi="Times New Roman" w:cs="Times New Roman"/>
          <w:sz w:val="24"/>
          <w:szCs w:val="24"/>
        </w:rPr>
        <w:t>海底光电缆技术</w:t>
      </w:r>
      <w:r w:rsidR="004A3A30" w:rsidRPr="000C5EFB">
        <w:rPr>
          <w:rFonts w:ascii="Times New Roman" w:hAnsi="Times New Roman" w:cs="Times New Roman"/>
          <w:sz w:val="24"/>
          <w:szCs w:val="24"/>
        </w:rPr>
        <w:t>、</w:t>
      </w:r>
      <w:r w:rsidR="00FD77AA" w:rsidRPr="000C5EFB">
        <w:rPr>
          <w:rFonts w:ascii="Times New Roman" w:hAnsi="Times New Roman" w:cs="Times New Roman"/>
          <w:sz w:val="24"/>
          <w:szCs w:val="24"/>
        </w:rPr>
        <w:t>大容量储能技术</w:t>
      </w:r>
      <w:r w:rsidR="004A3A30" w:rsidRPr="000C5EFB">
        <w:rPr>
          <w:rFonts w:ascii="Times New Roman" w:hAnsi="Times New Roman" w:cs="Times New Roman"/>
          <w:sz w:val="24"/>
          <w:szCs w:val="24"/>
        </w:rPr>
        <w:t>。</w:t>
      </w:r>
    </w:p>
    <w:p w:rsidR="00F4096E" w:rsidRPr="000C5EFB" w:rsidRDefault="00F4096E" w:rsidP="002F3EEE">
      <w:pPr>
        <w:pStyle w:val="1"/>
        <w:spacing w:beforeLines="50" w:before="156" w:afterLines="50" w:after="156" w:line="300" w:lineRule="auto"/>
        <w:ind w:firstLineChars="196" w:firstLine="472"/>
        <w:rPr>
          <w:rFonts w:ascii="Times New Roman" w:hAnsi="Times New Roman" w:cs="Times New Roman"/>
          <w:sz w:val="24"/>
        </w:rPr>
      </w:pPr>
      <w:r w:rsidRPr="000C5EFB">
        <w:rPr>
          <w:rFonts w:ascii="Times New Roman" w:hAnsi="Times New Roman" w:cs="Times New Roman"/>
          <w:sz w:val="24"/>
        </w:rPr>
        <w:t>（五）公司增发情况</w:t>
      </w:r>
    </w:p>
    <w:p w:rsidR="00F4096E" w:rsidRPr="000C5EFB" w:rsidRDefault="00F4096E" w:rsidP="00873A3B">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1</w:t>
      </w:r>
      <w:r w:rsidRPr="000C5EFB">
        <w:rPr>
          <w:rFonts w:ascii="Times New Roman" w:hAnsi="Times New Roman" w:cs="Times New Roman"/>
          <w:b/>
          <w:sz w:val="24"/>
          <w:szCs w:val="24"/>
        </w:rPr>
        <w:t>、公司增发方案的基本情况？</w:t>
      </w:r>
    </w:p>
    <w:p w:rsidR="00F4096E" w:rsidRPr="000C5EFB" w:rsidRDefault="00F4096E" w:rsidP="001A047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公司本次非公开发行拟募集资金总额为不超过</w:t>
      </w:r>
      <w:r w:rsidRPr="000C5EFB">
        <w:rPr>
          <w:rFonts w:ascii="Times New Roman" w:hAnsi="Times New Roman" w:cs="Times New Roman"/>
          <w:sz w:val="24"/>
          <w:szCs w:val="24"/>
        </w:rPr>
        <w:t>43.8</w:t>
      </w:r>
      <w:r w:rsidRPr="000C5EFB">
        <w:rPr>
          <w:rFonts w:ascii="Times New Roman" w:hAnsi="Times New Roman" w:cs="Times New Roman"/>
          <w:sz w:val="24"/>
          <w:szCs w:val="24"/>
        </w:rPr>
        <w:t>亿元，发行价格为不低于</w:t>
      </w:r>
      <w:r w:rsidRPr="000C5EFB">
        <w:rPr>
          <w:rFonts w:ascii="Times New Roman" w:hAnsi="Times New Roman" w:cs="Times New Roman"/>
          <w:sz w:val="24"/>
          <w:szCs w:val="24"/>
        </w:rPr>
        <w:t>6.52</w:t>
      </w:r>
      <w:r w:rsidRPr="000C5EFB">
        <w:rPr>
          <w:rFonts w:ascii="Times New Roman" w:hAnsi="Times New Roman" w:cs="Times New Roman"/>
          <w:sz w:val="24"/>
          <w:szCs w:val="24"/>
        </w:rPr>
        <w:t>元</w:t>
      </w:r>
      <w:r w:rsidRPr="000C5EFB">
        <w:rPr>
          <w:rFonts w:ascii="Times New Roman" w:hAnsi="Times New Roman" w:cs="Times New Roman"/>
          <w:sz w:val="24"/>
          <w:szCs w:val="24"/>
        </w:rPr>
        <w:t>/</w:t>
      </w:r>
      <w:r w:rsidRPr="000C5EFB">
        <w:rPr>
          <w:rFonts w:ascii="Times New Roman" w:hAnsi="Times New Roman" w:cs="Times New Roman"/>
          <w:sz w:val="24"/>
          <w:szCs w:val="24"/>
        </w:rPr>
        <w:t>股，发行数量为不超过</w:t>
      </w:r>
      <w:r w:rsidRPr="000C5EFB">
        <w:rPr>
          <w:rFonts w:ascii="Times New Roman" w:hAnsi="Times New Roman" w:cs="Times New Roman"/>
          <w:sz w:val="24"/>
          <w:szCs w:val="24"/>
        </w:rPr>
        <w:t>671,779,141</w:t>
      </w:r>
      <w:r w:rsidRPr="000C5EFB">
        <w:rPr>
          <w:rFonts w:ascii="Times New Roman" w:hAnsi="Times New Roman" w:cs="Times New Roman"/>
          <w:sz w:val="24"/>
          <w:szCs w:val="24"/>
        </w:rPr>
        <w:t>股。本次增发</w:t>
      </w:r>
      <w:r w:rsidR="001A047E" w:rsidRPr="000C5EFB">
        <w:rPr>
          <w:rFonts w:ascii="Times New Roman" w:hAnsi="Times New Roman" w:cs="Times New Roman"/>
          <w:sz w:val="24"/>
          <w:szCs w:val="24"/>
        </w:rPr>
        <w:t>募集资金投资</w:t>
      </w:r>
      <w:r w:rsidRPr="000C5EFB">
        <w:rPr>
          <w:rFonts w:ascii="Times New Roman" w:hAnsi="Times New Roman" w:cs="Times New Roman"/>
          <w:sz w:val="24"/>
          <w:szCs w:val="24"/>
        </w:rPr>
        <w:t>计划为：新能源汽车用领航源动力高性能锂电池系列产品研究及产业化项目</w:t>
      </w:r>
      <w:r w:rsidRPr="000C5EFB">
        <w:rPr>
          <w:rFonts w:ascii="Times New Roman" w:hAnsi="Times New Roman" w:cs="Times New Roman"/>
          <w:sz w:val="24"/>
          <w:szCs w:val="24"/>
        </w:rPr>
        <w:t>18</w:t>
      </w:r>
      <w:r w:rsidRPr="000C5EFB">
        <w:rPr>
          <w:rFonts w:ascii="Times New Roman" w:hAnsi="Times New Roman" w:cs="Times New Roman"/>
          <w:sz w:val="24"/>
          <w:szCs w:val="24"/>
        </w:rPr>
        <w:t>亿元，能源互联网用海底光电缆研发及产业化项目</w:t>
      </w:r>
      <w:r w:rsidRPr="000C5EFB">
        <w:rPr>
          <w:rFonts w:ascii="Times New Roman" w:hAnsi="Times New Roman" w:cs="Times New Roman"/>
          <w:sz w:val="24"/>
          <w:szCs w:val="24"/>
        </w:rPr>
        <w:t>9</w:t>
      </w:r>
      <w:r w:rsidRPr="000C5EFB">
        <w:rPr>
          <w:rFonts w:ascii="Times New Roman" w:hAnsi="Times New Roman" w:cs="Times New Roman"/>
          <w:sz w:val="24"/>
          <w:szCs w:val="24"/>
        </w:rPr>
        <w:t>亿元，海底观测网用连接设备研发及产业化项目</w:t>
      </w:r>
      <w:r w:rsidRPr="000C5EFB">
        <w:rPr>
          <w:rFonts w:ascii="Times New Roman" w:hAnsi="Times New Roman" w:cs="Times New Roman"/>
          <w:sz w:val="24"/>
          <w:szCs w:val="24"/>
        </w:rPr>
        <w:t>5</w:t>
      </w:r>
      <w:r w:rsidRPr="000C5EFB">
        <w:rPr>
          <w:rFonts w:ascii="Times New Roman" w:hAnsi="Times New Roman" w:cs="Times New Roman"/>
          <w:sz w:val="24"/>
          <w:szCs w:val="24"/>
        </w:rPr>
        <w:t>亿元，特种光纤系列产品研发及产业化项目</w:t>
      </w:r>
      <w:r w:rsidRPr="000C5EFB">
        <w:rPr>
          <w:rFonts w:ascii="Times New Roman" w:hAnsi="Times New Roman" w:cs="Times New Roman"/>
          <w:sz w:val="24"/>
          <w:szCs w:val="24"/>
        </w:rPr>
        <w:t>3.5</w:t>
      </w:r>
      <w:r w:rsidRPr="000C5EFB">
        <w:rPr>
          <w:rFonts w:ascii="Times New Roman" w:hAnsi="Times New Roman" w:cs="Times New Roman"/>
          <w:sz w:val="24"/>
          <w:szCs w:val="24"/>
        </w:rPr>
        <w:t>亿元，新型金属基石墨</w:t>
      </w:r>
      <w:proofErr w:type="gramStart"/>
      <w:r w:rsidRPr="000C5EFB">
        <w:rPr>
          <w:rFonts w:ascii="Times New Roman" w:hAnsi="Times New Roman" w:cs="Times New Roman"/>
          <w:sz w:val="24"/>
          <w:szCs w:val="24"/>
        </w:rPr>
        <w:t>烯</w:t>
      </w:r>
      <w:proofErr w:type="gramEnd"/>
      <w:r w:rsidRPr="000C5EFB">
        <w:rPr>
          <w:rFonts w:ascii="Times New Roman" w:hAnsi="Times New Roman" w:cs="Times New Roman"/>
          <w:sz w:val="24"/>
          <w:szCs w:val="24"/>
        </w:rPr>
        <w:t>复合材料制品生产线项目</w:t>
      </w:r>
      <w:r w:rsidRPr="000C5EFB">
        <w:rPr>
          <w:rFonts w:ascii="Times New Roman" w:hAnsi="Times New Roman" w:cs="Times New Roman"/>
          <w:sz w:val="24"/>
          <w:szCs w:val="24"/>
        </w:rPr>
        <w:t>1</w:t>
      </w:r>
      <w:r w:rsidRPr="000C5EFB">
        <w:rPr>
          <w:rFonts w:ascii="Times New Roman" w:hAnsi="Times New Roman" w:cs="Times New Roman"/>
          <w:sz w:val="24"/>
          <w:szCs w:val="24"/>
        </w:rPr>
        <w:t>亿元，补充流动资金</w:t>
      </w:r>
      <w:r w:rsidRPr="000C5EFB">
        <w:rPr>
          <w:rFonts w:ascii="Times New Roman" w:hAnsi="Times New Roman" w:cs="Times New Roman"/>
          <w:sz w:val="24"/>
          <w:szCs w:val="24"/>
        </w:rPr>
        <w:t>7.3</w:t>
      </w:r>
      <w:r w:rsidRPr="000C5EFB">
        <w:rPr>
          <w:rFonts w:ascii="Times New Roman" w:hAnsi="Times New Roman" w:cs="Times New Roman"/>
          <w:sz w:val="24"/>
          <w:szCs w:val="24"/>
        </w:rPr>
        <w:t>亿元。</w:t>
      </w:r>
    </w:p>
    <w:p w:rsidR="00F4096E" w:rsidRPr="000C5EFB" w:rsidRDefault="00CA10DC" w:rsidP="00873A3B">
      <w:pPr>
        <w:spacing w:afterLines="50" w:after="156" w:line="300" w:lineRule="auto"/>
        <w:ind w:firstLineChars="196" w:firstLine="472"/>
        <w:rPr>
          <w:rFonts w:ascii="Times New Roman" w:hAnsi="Times New Roman" w:cs="Times New Roman"/>
          <w:b/>
          <w:sz w:val="24"/>
          <w:szCs w:val="24"/>
        </w:rPr>
      </w:pPr>
      <w:r w:rsidRPr="000C5EFB">
        <w:rPr>
          <w:rFonts w:ascii="Times New Roman" w:hAnsi="Times New Roman" w:cs="Times New Roman"/>
          <w:b/>
          <w:sz w:val="24"/>
          <w:szCs w:val="24"/>
        </w:rPr>
        <w:t>2</w:t>
      </w:r>
      <w:r w:rsidR="00F4096E" w:rsidRPr="000C5EFB">
        <w:rPr>
          <w:rFonts w:ascii="Times New Roman" w:hAnsi="Times New Roman" w:cs="Times New Roman"/>
          <w:b/>
          <w:sz w:val="24"/>
          <w:szCs w:val="24"/>
        </w:rPr>
        <w:t>、增发目前的进度？</w:t>
      </w:r>
    </w:p>
    <w:p w:rsidR="005E3EF9" w:rsidRPr="000C5EFB" w:rsidRDefault="00F4096E" w:rsidP="00F4096E">
      <w:pPr>
        <w:spacing w:afterLines="50" w:after="156" w:line="300" w:lineRule="auto"/>
        <w:ind w:firstLineChars="196" w:firstLine="470"/>
        <w:rPr>
          <w:rFonts w:ascii="Times New Roman" w:hAnsi="Times New Roman" w:cs="Times New Roman"/>
          <w:sz w:val="24"/>
          <w:szCs w:val="24"/>
        </w:rPr>
      </w:pPr>
      <w:r w:rsidRPr="000C5EFB">
        <w:rPr>
          <w:rFonts w:ascii="Times New Roman" w:hAnsi="Times New Roman" w:cs="Times New Roman"/>
          <w:sz w:val="24"/>
          <w:szCs w:val="24"/>
        </w:rPr>
        <w:t xml:space="preserve">2016 </w:t>
      </w:r>
      <w:r w:rsidRPr="000C5EFB">
        <w:rPr>
          <w:rFonts w:ascii="Times New Roman" w:hAnsi="Times New Roman" w:cs="Times New Roman"/>
          <w:sz w:val="24"/>
          <w:szCs w:val="24"/>
        </w:rPr>
        <w:t>年</w:t>
      </w:r>
      <w:r w:rsidRPr="000C5EFB">
        <w:rPr>
          <w:rFonts w:ascii="Times New Roman" w:hAnsi="Times New Roman" w:cs="Times New Roman"/>
          <w:sz w:val="24"/>
          <w:szCs w:val="24"/>
        </w:rPr>
        <w:t>7</w:t>
      </w:r>
      <w:r w:rsidRPr="000C5EFB">
        <w:rPr>
          <w:rFonts w:ascii="Times New Roman" w:hAnsi="Times New Roman" w:cs="Times New Roman"/>
          <w:sz w:val="24"/>
          <w:szCs w:val="24"/>
        </w:rPr>
        <w:t>月</w:t>
      </w:r>
      <w:r w:rsidRPr="000C5EFB">
        <w:rPr>
          <w:rFonts w:ascii="Times New Roman" w:hAnsi="Times New Roman" w:cs="Times New Roman"/>
          <w:sz w:val="24"/>
          <w:szCs w:val="24"/>
        </w:rPr>
        <w:t>20</w:t>
      </w:r>
      <w:r w:rsidRPr="000C5EFB">
        <w:rPr>
          <w:rFonts w:ascii="Times New Roman" w:hAnsi="Times New Roman" w:cs="Times New Roman"/>
          <w:sz w:val="24"/>
          <w:szCs w:val="24"/>
        </w:rPr>
        <w:t>日，公司收到证监会出具的《中国证监会行政许可项目审查反馈意见通知书》（</w:t>
      </w:r>
      <w:r w:rsidRPr="000C5EFB">
        <w:rPr>
          <w:rFonts w:ascii="Times New Roman" w:hAnsi="Times New Roman" w:cs="Times New Roman"/>
          <w:sz w:val="24"/>
          <w:szCs w:val="24"/>
        </w:rPr>
        <w:t>161454</w:t>
      </w:r>
      <w:r w:rsidRPr="000C5EFB">
        <w:rPr>
          <w:rFonts w:ascii="Times New Roman" w:hAnsi="Times New Roman" w:cs="Times New Roman"/>
          <w:sz w:val="24"/>
          <w:szCs w:val="24"/>
        </w:rPr>
        <w:t>号）</w:t>
      </w:r>
      <w:r w:rsidR="00492608" w:rsidRPr="000C5EFB">
        <w:rPr>
          <w:rFonts w:ascii="Times New Roman" w:hAnsi="Times New Roman" w:cs="Times New Roman"/>
          <w:sz w:val="24"/>
          <w:szCs w:val="24"/>
        </w:rPr>
        <w:t>。</w:t>
      </w:r>
      <w:r w:rsidRPr="000C5EFB">
        <w:rPr>
          <w:rFonts w:ascii="Times New Roman" w:hAnsi="Times New Roman" w:cs="Times New Roman"/>
          <w:sz w:val="24"/>
          <w:szCs w:val="24"/>
        </w:rPr>
        <w:t>2016</w:t>
      </w:r>
      <w:r w:rsidRPr="000C5EFB">
        <w:rPr>
          <w:rFonts w:ascii="Times New Roman" w:hAnsi="Times New Roman" w:cs="Times New Roman"/>
          <w:sz w:val="24"/>
          <w:szCs w:val="24"/>
        </w:rPr>
        <w:t>年</w:t>
      </w:r>
      <w:r w:rsidRPr="000C5EFB">
        <w:rPr>
          <w:rFonts w:ascii="Times New Roman" w:hAnsi="Times New Roman" w:cs="Times New Roman"/>
          <w:sz w:val="24"/>
          <w:szCs w:val="24"/>
        </w:rPr>
        <w:t>8</w:t>
      </w:r>
      <w:r w:rsidRPr="000C5EFB">
        <w:rPr>
          <w:rFonts w:ascii="Times New Roman" w:hAnsi="Times New Roman" w:cs="Times New Roman"/>
          <w:sz w:val="24"/>
          <w:szCs w:val="24"/>
        </w:rPr>
        <w:t>月</w:t>
      </w:r>
      <w:r w:rsidRPr="000C5EFB">
        <w:rPr>
          <w:rFonts w:ascii="Times New Roman" w:hAnsi="Times New Roman" w:cs="Times New Roman"/>
          <w:sz w:val="24"/>
          <w:szCs w:val="24"/>
        </w:rPr>
        <w:t>8</w:t>
      </w:r>
      <w:r w:rsidR="00783601">
        <w:rPr>
          <w:rFonts w:ascii="Times New Roman" w:hAnsi="Times New Roman" w:cs="Times New Roman"/>
          <w:sz w:val="24"/>
          <w:szCs w:val="24"/>
        </w:rPr>
        <w:t>日，</w:t>
      </w:r>
      <w:r w:rsidRPr="000C5EFB">
        <w:rPr>
          <w:rFonts w:ascii="Times New Roman" w:hAnsi="Times New Roman" w:cs="Times New Roman"/>
          <w:sz w:val="24"/>
          <w:szCs w:val="24"/>
        </w:rPr>
        <w:t>公司披露了证监会反馈回复的相关文件。</w:t>
      </w:r>
      <w:r w:rsidR="00492608" w:rsidRPr="000C5EFB">
        <w:rPr>
          <w:rFonts w:ascii="Times New Roman" w:hAnsi="Times New Roman" w:cs="Times New Roman"/>
          <w:sz w:val="24"/>
          <w:szCs w:val="24"/>
        </w:rPr>
        <w:t>2016</w:t>
      </w:r>
      <w:r w:rsidR="00492608" w:rsidRPr="000C5EFB">
        <w:rPr>
          <w:rFonts w:ascii="Times New Roman" w:hAnsi="Times New Roman" w:cs="Times New Roman"/>
          <w:sz w:val="24"/>
          <w:szCs w:val="24"/>
        </w:rPr>
        <w:t>年</w:t>
      </w:r>
      <w:r w:rsidR="00492608" w:rsidRPr="000C5EFB">
        <w:rPr>
          <w:rFonts w:ascii="Times New Roman" w:hAnsi="Times New Roman" w:cs="Times New Roman"/>
          <w:sz w:val="24"/>
          <w:szCs w:val="24"/>
        </w:rPr>
        <w:t>11</w:t>
      </w:r>
      <w:r w:rsidR="00492608" w:rsidRPr="000C5EFB">
        <w:rPr>
          <w:rFonts w:ascii="Times New Roman" w:hAnsi="Times New Roman" w:cs="Times New Roman"/>
          <w:sz w:val="24"/>
          <w:szCs w:val="24"/>
        </w:rPr>
        <w:t>月</w:t>
      </w:r>
      <w:r w:rsidR="00492608" w:rsidRPr="000C5EFB">
        <w:rPr>
          <w:rFonts w:ascii="Times New Roman" w:hAnsi="Times New Roman" w:cs="Times New Roman"/>
          <w:sz w:val="24"/>
          <w:szCs w:val="24"/>
        </w:rPr>
        <w:t>16</w:t>
      </w:r>
      <w:r w:rsidR="00492608" w:rsidRPr="000C5EFB">
        <w:rPr>
          <w:rFonts w:ascii="Times New Roman" w:hAnsi="Times New Roman" w:cs="Times New Roman"/>
          <w:sz w:val="24"/>
          <w:szCs w:val="24"/>
        </w:rPr>
        <w:t>日，公司本次非公开发行获得证监会审核通过</w:t>
      </w:r>
      <w:r w:rsidRPr="000C5EFB">
        <w:rPr>
          <w:rFonts w:ascii="Times New Roman" w:hAnsi="Times New Roman" w:cs="Times New Roman"/>
          <w:sz w:val="24"/>
          <w:szCs w:val="24"/>
        </w:rPr>
        <w:t>。</w:t>
      </w:r>
    </w:p>
    <w:p w:rsidR="00321D8E" w:rsidRPr="000C5EFB" w:rsidRDefault="00321D8E" w:rsidP="00884BBD">
      <w:pPr>
        <w:spacing w:afterLines="50" w:after="156" w:line="300" w:lineRule="auto"/>
        <w:ind w:firstLineChars="200" w:firstLine="480"/>
        <w:rPr>
          <w:rFonts w:ascii="Times New Roman" w:hAnsi="Times New Roman" w:cs="Times New Roman"/>
          <w:sz w:val="24"/>
          <w:szCs w:val="24"/>
        </w:rPr>
      </w:pPr>
      <w:r w:rsidRPr="000C5EFB">
        <w:rPr>
          <w:rFonts w:ascii="Times New Roman" w:hAnsi="Times New Roman" w:cs="Times New Roman"/>
          <w:sz w:val="24"/>
          <w:szCs w:val="24"/>
        </w:rPr>
        <w:t>（以下无正文）</w:t>
      </w:r>
    </w:p>
    <w:p w:rsidR="008F42F3" w:rsidRPr="000C5EFB" w:rsidRDefault="00321D8E" w:rsidP="008F42F3">
      <w:pPr>
        <w:widowControl/>
        <w:spacing w:beforeLines="50" w:before="156" w:line="300" w:lineRule="auto"/>
        <w:jc w:val="left"/>
        <w:rPr>
          <w:rFonts w:ascii="Times New Roman" w:hAnsi="Times New Roman" w:cs="Times New Roman"/>
          <w:sz w:val="24"/>
          <w:szCs w:val="24"/>
        </w:rPr>
      </w:pPr>
      <w:r w:rsidRPr="000C5EFB">
        <w:rPr>
          <w:rFonts w:ascii="Times New Roman" w:hAnsi="Times New Roman" w:cs="Times New Roman"/>
          <w:sz w:val="24"/>
          <w:szCs w:val="24"/>
        </w:rPr>
        <w:br w:type="page"/>
      </w:r>
      <w:r w:rsidR="008F42F3" w:rsidRPr="000C5EFB">
        <w:rPr>
          <w:rFonts w:ascii="Times New Roman" w:eastAsia="楷体_GB2312" w:hAnsi="Times New Roman" w:cs="Times New Roman"/>
          <w:sz w:val="24"/>
          <w:szCs w:val="24"/>
        </w:rPr>
        <w:lastRenderedPageBreak/>
        <w:t>（此页无正文，为《江苏中天科技股份有限公司投资者调研纪要》签署页）</w:t>
      </w:r>
    </w:p>
    <w:p w:rsidR="00666A5D" w:rsidRPr="000C5EFB" w:rsidRDefault="00666A5D" w:rsidP="008F42F3">
      <w:pPr>
        <w:rPr>
          <w:rFonts w:ascii="Times New Roman" w:hAnsi="Times New Roman" w:cs="Times New Roman"/>
          <w:sz w:val="24"/>
          <w:szCs w:val="24"/>
        </w:rPr>
      </w:pPr>
    </w:p>
    <w:p w:rsidR="00666A5D" w:rsidRPr="000C5EFB" w:rsidRDefault="00666A5D" w:rsidP="008F42F3">
      <w:pPr>
        <w:rPr>
          <w:rFonts w:ascii="Times New Roman" w:hAnsi="Times New Roman" w:cs="Times New Roman"/>
          <w:sz w:val="24"/>
          <w:szCs w:val="24"/>
        </w:rPr>
      </w:pPr>
    </w:p>
    <w:p w:rsidR="008F42F3" w:rsidRPr="000C5EFB" w:rsidRDefault="00666A5D" w:rsidP="008F42F3">
      <w:pPr>
        <w:rPr>
          <w:rFonts w:ascii="Times New Roman" w:hAnsi="Times New Roman" w:cs="Times New Roman"/>
          <w:sz w:val="24"/>
          <w:szCs w:val="24"/>
        </w:rPr>
      </w:pPr>
      <w:r w:rsidRPr="000C5EFB">
        <w:rPr>
          <w:rFonts w:ascii="Times New Roman" w:hAnsi="Times New Roman" w:cs="Times New Roman"/>
          <w:sz w:val="24"/>
          <w:szCs w:val="24"/>
        </w:rPr>
        <w:t>国金证券</w:t>
      </w:r>
      <w:r w:rsidR="008F42F3" w:rsidRPr="000C5EFB">
        <w:rPr>
          <w:rFonts w:ascii="Times New Roman" w:hAnsi="Times New Roman" w:cs="Times New Roman"/>
          <w:sz w:val="24"/>
          <w:szCs w:val="24"/>
        </w:rPr>
        <w:t>：</w:t>
      </w: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u w:val="single"/>
        </w:rPr>
        <w:t xml:space="preserve">                </w:t>
      </w: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周明巍</w:t>
      </w:r>
    </w:p>
    <w:p w:rsidR="008F42F3" w:rsidRPr="000C5EFB" w:rsidRDefault="008F42F3" w:rsidP="008F42F3">
      <w:pPr>
        <w:spacing w:line="360" w:lineRule="auto"/>
        <w:rPr>
          <w:rFonts w:ascii="Times New Roman" w:hAnsi="Times New Roman" w:cs="Times New Roman"/>
          <w:sz w:val="24"/>
          <w:szCs w:val="24"/>
        </w:rPr>
      </w:pPr>
    </w:p>
    <w:p w:rsidR="008F42F3" w:rsidRPr="000C5EFB" w:rsidRDefault="00666A5D" w:rsidP="008F42F3">
      <w:pPr>
        <w:rPr>
          <w:rFonts w:ascii="Times New Roman" w:hAnsi="Times New Roman" w:cs="Times New Roman"/>
          <w:sz w:val="24"/>
          <w:szCs w:val="24"/>
        </w:rPr>
      </w:pPr>
      <w:r w:rsidRPr="000C5EFB">
        <w:rPr>
          <w:rFonts w:ascii="Times New Roman" w:hAnsi="Times New Roman" w:cs="Times New Roman"/>
          <w:sz w:val="24"/>
          <w:szCs w:val="24"/>
        </w:rPr>
        <w:t>国泰基金</w:t>
      </w:r>
      <w:r w:rsidR="008F42F3" w:rsidRPr="000C5EFB">
        <w:rPr>
          <w:rFonts w:ascii="Times New Roman" w:hAnsi="Times New Roman" w:cs="Times New Roman"/>
          <w:sz w:val="24"/>
          <w:szCs w:val="24"/>
        </w:rPr>
        <w:t>：</w:t>
      </w: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u w:val="single"/>
        </w:rPr>
        <w:t xml:space="preserve">                </w:t>
      </w:r>
      <w:r w:rsidRPr="000C5EFB">
        <w:rPr>
          <w:rFonts w:ascii="Times New Roman" w:hAnsi="Times New Roman" w:cs="Times New Roman"/>
          <w:sz w:val="24"/>
          <w:szCs w:val="24"/>
        </w:rPr>
        <w:t xml:space="preserve">        </w:t>
      </w:r>
      <w:r w:rsidRPr="000C5EFB">
        <w:rPr>
          <w:rFonts w:ascii="Times New Roman" w:hAnsi="Times New Roman" w:cs="Times New Roman"/>
          <w:sz w:val="24"/>
          <w:szCs w:val="24"/>
          <w:u w:val="single"/>
        </w:rPr>
        <w:t xml:space="preserve">                </w:t>
      </w: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谷超</w:t>
      </w:r>
      <w:r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杨茉然</w:t>
      </w:r>
    </w:p>
    <w:p w:rsidR="008F42F3" w:rsidRPr="000C5EFB" w:rsidRDefault="008F42F3" w:rsidP="008F42F3">
      <w:pPr>
        <w:spacing w:line="360" w:lineRule="auto"/>
        <w:rPr>
          <w:rFonts w:ascii="Times New Roman" w:hAnsi="Times New Roman" w:cs="Times New Roman"/>
          <w:sz w:val="24"/>
          <w:szCs w:val="24"/>
        </w:rPr>
      </w:pPr>
    </w:p>
    <w:p w:rsidR="008F42F3" w:rsidRPr="000C5EFB" w:rsidRDefault="00666A5D" w:rsidP="008F42F3">
      <w:pPr>
        <w:rPr>
          <w:rFonts w:ascii="Times New Roman" w:hAnsi="Times New Roman" w:cs="Times New Roman"/>
          <w:sz w:val="24"/>
          <w:szCs w:val="24"/>
        </w:rPr>
      </w:pPr>
      <w:r w:rsidRPr="000C5EFB">
        <w:rPr>
          <w:rFonts w:ascii="Times New Roman" w:hAnsi="Times New Roman" w:cs="Times New Roman"/>
          <w:sz w:val="24"/>
          <w:szCs w:val="24"/>
        </w:rPr>
        <w:t>西部证券</w:t>
      </w:r>
      <w:r w:rsidR="008F42F3" w:rsidRPr="000C5EFB">
        <w:rPr>
          <w:rFonts w:ascii="Times New Roman" w:hAnsi="Times New Roman" w:cs="Times New Roman"/>
          <w:sz w:val="24"/>
          <w:szCs w:val="24"/>
        </w:rPr>
        <w:t>：</w:t>
      </w: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u w:val="single"/>
        </w:rPr>
        <w:t xml:space="preserve">                </w:t>
      </w: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杜威</w:t>
      </w:r>
    </w:p>
    <w:p w:rsidR="008F42F3" w:rsidRPr="000C5EFB" w:rsidRDefault="008F42F3" w:rsidP="008F42F3">
      <w:pPr>
        <w:spacing w:line="360" w:lineRule="auto"/>
        <w:rPr>
          <w:rFonts w:ascii="Times New Roman" w:hAnsi="Times New Roman" w:cs="Times New Roman"/>
          <w:sz w:val="24"/>
          <w:szCs w:val="24"/>
        </w:rPr>
      </w:pPr>
    </w:p>
    <w:p w:rsidR="008F42F3" w:rsidRPr="000C5EFB" w:rsidRDefault="00666A5D" w:rsidP="008F42F3">
      <w:pPr>
        <w:rPr>
          <w:rFonts w:ascii="Times New Roman" w:hAnsi="Times New Roman" w:cs="Times New Roman"/>
          <w:sz w:val="24"/>
          <w:szCs w:val="24"/>
        </w:rPr>
      </w:pPr>
      <w:r w:rsidRPr="000C5EFB">
        <w:rPr>
          <w:rFonts w:ascii="Times New Roman" w:hAnsi="Times New Roman" w:cs="Times New Roman"/>
          <w:sz w:val="24"/>
          <w:szCs w:val="24"/>
        </w:rPr>
        <w:t>千般资本</w:t>
      </w:r>
      <w:r w:rsidR="008F42F3" w:rsidRPr="000C5EFB">
        <w:rPr>
          <w:rFonts w:ascii="Times New Roman" w:hAnsi="Times New Roman" w:cs="Times New Roman"/>
          <w:sz w:val="24"/>
          <w:szCs w:val="24"/>
        </w:rPr>
        <w:t>：</w:t>
      </w:r>
      <w:r w:rsidR="008F42F3" w:rsidRPr="000C5EFB">
        <w:rPr>
          <w:rFonts w:ascii="Times New Roman" w:hAnsi="Times New Roman" w:cs="Times New Roman"/>
          <w:sz w:val="24"/>
          <w:szCs w:val="24"/>
        </w:rPr>
        <w:t xml:space="preserve">              </w:t>
      </w:r>
      <w:r w:rsidRPr="000C5EFB">
        <w:rPr>
          <w:rFonts w:ascii="Times New Roman" w:hAnsi="Times New Roman" w:cs="Times New Roman"/>
          <w:sz w:val="24"/>
          <w:szCs w:val="24"/>
        </w:rPr>
        <w:t>巨杉资产</w:t>
      </w:r>
      <w:r w:rsidR="008F42F3" w:rsidRPr="000C5EFB">
        <w:rPr>
          <w:rFonts w:ascii="Times New Roman" w:hAnsi="Times New Roman" w:cs="Times New Roman"/>
          <w:sz w:val="24"/>
          <w:szCs w:val="24"/>
        </w:rPr>
        <w:t>：</w:t>
      </w: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u w:val="single"/>
        </w:rPr>
        <w:t xml:space="preserve">                </w:t>
      </w:r>
      <w:r w:rsidRPr="000C5EFB">
        <w:rPr>
          <w:rFonts w:ascii="Times New Roman" w:hAnsi="Times New Roman" w:cs="Times New Roman"/>
          <w:sz w:val="24"/>
          <w:szCs w:val="24"/>
        </w:rPr>
        <w:t xml:space="preserve">        </w:t>
      </w:r>
      <w:r w:rsidRPr="000C5EFB">
        <w:rPr>
          <w:rFonts w:ascii="Times New Roman" w:hAnsi="Times New Roman" w:cs="Times New Roman"/>
          <w:sz w:val="24"/>
          <w:szCs w:val="24"/>
          <w:u w:val="single"/>
        </w:rPr>
        <w:t xml:space="preserve">                </w:t>
      </w: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 xml:space="preserve">  </w:t>
      </w:r>
      <w:proofErr w:type="gramStart"/>
      <w:r w:rsidR="00666A5D" w:rsidRPr="000C5EFB">
        <w:rPr>
          <w:rFonts w:ascii="Times New Roman" w:hAnsi="Times New Roman" w:cs="Times New Roman"/>
          <w:sz w:val="24"/>
          <w:szCs w:val="24"/>
        </w:rPr>
        <w:t>朱豪</w:t>
      </w:r>
      <w:proofErr w:type="gramEnd"/>
      <w:r w:rsidRPr="000C5EFB">
        <w:rPr>
          <w:rFonts w:ascii="Times New Roman" w:hAnsi="Times New Roman" w:cs="Times New Roman"/>
          <w:sz w:val="24"/>
          <w:szCs w:val="24"/>
        </w:rPr>
        <w:t xml:space="preserve">                  </w:t>
      </w:r>
      <w:r w:rsidR="00A836C8">
        <w:rPr>
          <w:rFonts w:ascii="Times New Roman" w:hAnsi="Times New Roman" w:cs="Times New Roman" w:hint="eastAsia"/>
          <w:sz w:val="24"/>
          <w:szCs w:val="24"/>
        </w:rPr>
        <w:t xml:space="preserve"> </w:t>
      </w:r>
      <w:r w:rsidR="00666A5D" w:rsidRPr="000C5EFB">
        <w:rPr>
          <w:rFonts w:ascii="Times New Roman" w:hAnsi="Times New Roman" w:cs="Times New Roman"/>
          <w:sz w:val="24"/>
          <w:szCs w:val="24"/>
        </w:rPr>
        <w:t>秦宇斌</w:t>
      </w:r>
    </w:p>
    <w:p w:rsidR="008F42F3" w:rsidRPr="000C5EFB" w:rsidRDefault="008F42F3" w:rsidP="008F42F3">
      <w:pPr>
        <w:spacing w:line="360" w:lineRule="auto"/>
        <w:rPr>
          <w:rFonts w:ascii="Times New Roman" w:hAnsi="Times New Roman" w:cs="Times New Roman"/>
          <w:sz w:val="24"/>
          <w:szCs w:val="24"/>
        </w:rPr>
      </w:pPr>
    </w:p>
    <w:p w:rsidR="008F42F3" w:rsidRPr="000C5EFB" w:rsidRDefault="00666A5D" w:rsidP="008F42F3">
      <w:pPr>
        <w:rPr>
          <w:rFonts w:ascii="Times New Roman" w:hAnsi="Times New Roman" w:cs="Times New Roman"/>
          <w:sz w:val="24"/>
          <w:szCs w:val="24"/>
        </w:rPr>
      </w:pPr>
      <w:r w:rsidRPr="000C5EFB">
        <w:rPr>
          <w:rFonts w:ascii="Times New Roman" w:hAnsi="Times New Roman" w:cs="Times New Roman"/>
          <w:sz w:val="24"/>
          <w:szCs w:val="24"/>
        </w:rPr>
        <w:t>一村投资</w:t>
      </w:r>
      <w:r w:rsidR="008F42F3" w:rsidRPr="000C5EFB">
        <w:rPr>
          <w:rFonts w:ascii="Times New Roman" w:hAnsi="Times New Roman" w:cs="Times New Roman"/>
          <w:sz w:val="24"/>
          <w:szCs w:val="24"/>
        </w:rPr>
        <w:t>：</w:t>
      </w: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u w:val="single"/>
        </w:rPr>
        <w:t xml:space="preserve">                </w:t>
      </w: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rPr>
        <w:t xml:space="preserve">      </w:t>
      </w:r>
      <w:r w:rsidR="00666A5D" w:rsidRPr="000C5EFB">
        <w:rPr>
          <w:rFonts w:ascii="Times New Roman" w:hAnsi="Times New Roman" w:cs="Times New Roman"/>
          <w:sz w:val="24"/>
          <w:szCs w:val="24"/>
        </w:rPr>
        <w:t>徐振</w:t>
      </w:r>
    </w:p>
    <w:p w:rsidR="008F42F3" w:rsidRPr="000C5EFB" w:rsidRDefault="008F42F3" w:rsidP="008F42F3">
      <w:pPr>
        <w:spacing w:line="360" w:lineRule="auto"/>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r w:rsidRPr="000C5EFB">
        <w:rPr>
          <w:rFonts w:ascii="Times New Roman" w:hAnsi="Times New Roman" w:cs="Times New Roman"/>
          <w:sz w:val="24"/>
          <w:szCs w:val="24"/>
        </w:rPr>
        <w:t>中天科技：</w:t>
      </w: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rPr>
      </w:pPr>
    </w:p>
    <w:p w:rsidR="008F42F3" w:rsidRPr="000C5EFB" w:rsidRDefault="008F42F3" w:rsidP="008F42F3">
      <w:pPr>
        <w:rPr>
          <w:rFonts w:ascii="Times New Roman" w:hAnsi="Times New Roman" w:cs="Times New Roman"/>
          <w:sz w:val="24"/>
          <w:szCs w:val="24"/>
          <w:u w:val="single"/>
        </w:rPr>
      </w:pPr>
      <w:r w:rsidRPr="000C5EFB">
        <w:rPr>
          <w:rFonts w:ascii="Times New Roman" w:hAnsi="Times New Roman" w:cs="Times New Roman"/>
          <w:sz w:val="24"/>
          <w:szCs w:val="24"/>
          <w:u w:val="single"/>
        </w:rPr>
        <w:t xml:space="preserve">                </w:t>
      </w:r>
      <w:r w:rsidRPr="000C5EFB">
        <w:rPr>
          <w:rFonts w:ascii="Times New Roman" w:hAnsi="Times New Roman" w:cs="Times New Roman"/>
          <w:sz w:val="24"/>
          <w:szCs w:val="24"/>
        </w:rPr>
        <w:t xml:space="preserve">        </w:t>
      </w:r>
      <w:r w:rsidRPr="000C5EFB">
        <w:rPr>
          <w:rFonts w:ascii="Times New Roman" w:hAnsi="Times New Roman" w:cs="Times New Roman"/>
          <w:sz w:val="24"/>
          <w:szCs w:val="24"/>
          <w:u w:val="single"/>
        </w:rPr>
        <w:t xml:space="preserve">                </w:t>
      </w:r>
      <w:r w:rsidR="00A836C8" w:rsidRPr="000C5EFB">
        <w:rPr>
          <w:rFonts w:ascii="Times New Roman" w:hAnsi="Times New Roman" w:cs="Times New Roman"/>
          <w:sz w:val="24"/>
          <w:szCs w:val="24"/>
        </w:rPr>
        <w:t xml:space="preserve">        </w:t>
      </w:r>
      <w:r w:rsidR="00A836C8" w:rsidRPr="000C5EFB">
        <w:rPr>
          <w:rFonts w:ascii="Times New Roman" w:hAnsi="Times New Roman" w:cs="Times New Roman"/>
          <w:sz w:val="24"/>
          <w:szCs w:val="24"/>
          <w:u w:val="single"/>
        </w:rPr>
        <w:t xml:space="preserve">                </w:t>
      </w:r>
    </w:p>
    <w:p w:rsidR="008F42F3" w:rsidRPr="000C5EFB" w:rsidRDefault="008F42F3" w:rsidP="008F42F3">
      <w:pPr>
        <w:ind w:firstLineChars="250" w:firstLine="600"/>
        <w:rPr>
          <w:rFonts w:ascii="Times New Roman" w:hAnsi="Times New Roman" w:cs="Times New Roman"/>
          <w:sz w:val="24"/>
          <w:szCs w:val="24"/>
        </w:rPr>
      </w:pPr>
      <w:r w:rsidRPr="000C5EFB">
        <w:rPr>
          <w:rFonts w:ascii="Times New Roman" w:hAnsi="Times New Roman" w:cs="Times New Roman"/>
          <w:sz w:val="24"/>
          <w:szCs w:val="24"/>
        </w:rPr>
        <w:t>杨栋云</w:t>
      </w:r>
      <w:r w:rsidRPr="000C5EFB">
        <w:rPr>
          <w:rFonts w:ascii="Times New Roman" w:hAnsi="Times New Roman" w:cs="Times New Roman"/>
          <w:sz w:val="24"/>
          <w:szCs w:val="24"/>
        </w:rPr>
        <w:t xml:space="preserve">                  </w:t>
      </w:r>
      <w:r w:rsidR="00A836C8">
        <w:rPr>
          <w:rFonts w:ascii="Times New Roman" w:hAnsi="Times New Roman" w:cs="Times New Roman" w:hint="eastAsia"/>
          <w:sz w:val="24"/>
          <w:szCs w:val="24"/>
        </w:rPr>
        <w:t>靳承铀</w:t>
      </w:r>
      <w:r w:rsidR="00A836C8">
        <w:rPr>
          <w:rFonts w:ascii="Times New Roman" w:hAnsi="Times New Roman" w:cs="Times New Roman" w:hint="eastAsia"/>
          <w:sz w:val="24"/>
          <w:szCs w:val="24"/>
        </w:rPr>
        <w:t xml:space="preserve">                  </w:t>
      </w:r>
      <w:r w:rsidR="00A836C8">
        <w:rPr>
          <w:rFonts w:ascii="Times New Roman" w:hAnsi="Times New Roman" w:cs="Times New Roman" w:hint="eastAsia"/>
          <w:sz w:val="24"/>
          <w:szCs w:val="24"/>
        </w:rPr>
        <w:t>曹李博</w:t>
      </w:r>
    </w:p>
    <w:p w:rsidR="008F42F3" w:rsidRPr="000C5EFB" w:rsidRDefault="008F42F3" w:rsidP="008F42F3">
      <w:pPr>
        <w:spacing w:line="300" w:lineRule="auto"/>
        <w:ind w:firstLineChars="250" w:firstLine="600"/>
        <w:jc w:val="right"/>
        <w:rPr>
          <w:rFonts w:ascii="Times New Roman" w:hAnsi="Times New Roman" w:cs="Times New Roman"/>
          <w:sz w:val="24"/>
          <w:szCs w:val="24"/>
        </w:rPr>
      </w:pPr>
    </w:p>
    <w:p w:rsidR="008F42F3" w:rsidRPr="000C5EFB" w:rsidRDefault="008F42F3" w:rsidP="008F42F3">
      <w:pPr>
        <w:spacing w:line="300" w:lineRule="auto"/>
        <w:ind w:firstLineChars="250" w:firstLine="600"/>
        <w:jc w:val="right"/>
        <w:rPr>
          <w:rFonts w:ascii="Times New Roman" w:hAnsi="Times New Roman" w:cs="Times New Roman"/>
          <w:sz w:val="24"/>
          <w:szCs w:val="24"/>
        </w:rPr>
      </w:pPr>
      <w:r w:rsidRPr="000C5EFB">
        <w:rPr>
          <w:rFonts w:ascii="Times New Roman" w:hAnsi="Times New Roman" w:cs="Times New Roman"/>
          <w:sz w:val="24"/>
          <w:szCs w:val="24"/>
        </w:rPr>
        <w:t>江苏中天科技股份有限公司</w:t>
      </w:r>
    </w:p>
    <w:p w:rsidR="008F42F3" w:rsidRPr="000C5EFB" w:rsidRDefault="008F42F3" w:rsidP="008F42F3">
      <w:pPr>
        <w:spacing w:line="300" w:lineRule="auto"/>
        <w:jc w:val="right"/>
        <w:rPr>
          <w:rFonts w:ascii="Times New Roman" w:hAnsi="Times New Roman" w:cs="Times New Roman"/>
          <w:sz w:val="24"/>
          <w:szCs w:val="24"/>
        </w:rPr>
      </w:pPr>
      <w:r w:rsidRPr="000C5EFB">
        <w:rPr>
          <w:rFonts w:ascii="Times New Roman" w:hAnsi="Times New Roman" w:cs="Times New Roman"/>
          <w:sz w:val="24"/>
          <w:szCs w:val="24"/>
        </w:rPr>
        <w:t>201</w:t>
      </w:r>
      <w:r w:rsidR="005F1EA7">
        <w:rPr>
          <w:rFonts w:ascii="Times New Roman" w:hAnsi="Times New Roman" w:cs="Times New Roman" w:hint="eastAsia"/>
          <w:sz w:val="24"/>
          <w:szCs w:val="24"/>
        </w:rPr>
        <w:t>6</w:t>
      </w:r>
      <w:r w:rsidRPr="000C5EFB">
        <w:rPr>
          <w:rFonts w:ascii="Times New Roman" w:hAnsi="Times New Roman" w:cs="Times New Roman"/>
          <w:sz w:val="24"/>
          <w:szCs w:val="24"/>
        </w:rPr>
        <w:t>年</w:t>
      </w:r>
      <w:r w:rsidR="005F1EA7">
        <w:rPr>
          <w:rFonts w:ascii="Times New Roman" w:hAnsi="Times New Roman" w:cs="Times New Roman" w:hint="eastAsia"/>
          <w:sz w:val="24"/>
          <w:szCs w:val="24"/>
        </w:rPr>
        <w:t>12</w:t>
      </w:r>
      <w:r w:rsidRPr="000C5EFB">
        <w:rPr>
          <w:rFonts w:ascii="Times New Roman" w:hAnsi="Times New Roman" w:cs="Times New Roman"/>
          <w:sz w:val="24"/>
          <w:szCs w:val="24"/>
        </w:rPr>
        <w:t>月</w:t>
      </w:r>
      <w:r w:rsidR="005F1EA7">
        <w:rPr>
          <w:rFonts w:ascii="Times New Roman" w:hAnsi="Times New Roman" w:cs="Times New Roman" w:hint="eastAsia"/>
          <w:sz w:val="24"/>
          <w:szCs w:val="24"/>
        </w:rPr>
        <w:t>28</w:t>
      </w:r>
      <w:bookmarkStart w:id="0" w:name="_GoBack"/>
      <w:bookmarkEnd w:id="0"/>
      <w:r w:rsidRPr="000C5EFB">
        <w:rPr>
          <w:rFonts w:ascii="Times New Roman" w:hAnsi="Times New Roman" w:cs="Times New Roman"/>
          <w:sz w:val="24"/>
          <w:szCs w:val="24"/>
        </w:rPr>
        <w:t>日</w:t>
      </w:r>
    </w:p>
    <w:sectPr w:rsidR="008F42F3" w:rsidRPr="000C5EF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D4" w:rsidRDefault="00576FD4">
      <w:r>
        <w:separator/>
      </w:r>
    </w:p>
  </w:endnote>
  <w:endnote w:type="continuationSeparator" w:id="0">
    <w:p w:rsidR="00576FD4" w:rsidRDefault="0057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756829106"/>
      <w:docPartObj>
        <w:docPartGallery w:val="Page Numbers (Bottom of Page)"/>
        <w:docPartUnique/>
      </w:docPartObj>
    </w:sdtPr>
    <w:sdtEndPr/>
    <w:sdtContent>
      <w:p w:rsidR="00576FD4" w:rsidRPr="00102FA4" w:rsidRDefault="00576FD4" w:rsidP="008A7BD4">
        <w:pPr>
          <w:pStyle w:val="a3"/>
          <w:jc w:val="center"/>
          <w:rPr>
            <w:rFonts w:ascii="Times New Roman" w:hAnsi="Times New Roman" w:cs="Times New Roman"/>
          </w:rPr>
        </w:pPr>
        <w:r w:rsidRPr="00102FA4">
          <w:rPr>
            <w:rFonts w:ascii="Times New Roman" w:hAnsi="Times New Roman" w:cs="Times New Roman"/>
          </w:rPr>
          <w:fldChar w:fldCharType="begin"/>
        </w:r>
        <w:r w:rsidRPr="00102FA4">
          <w:rPr>
            <w:rFonts w:ascii="Times New Roman" w:hAnsi="Times New Roman" w:cs="Times New Roman"/>
          </w:rPr>
          <w:instrText>PAGE   \* MERGEFORMAT</w:instrText>
        </w:r>
        <w:r w:rsidRPr="00102FA4">
          <w:rPr>
            <w:rFonts w:ascii="Times New Roman" w:hAnsi="Times New Roman" w:cs="Times New Roman"/>
          </w:rPr>
          <w:fldChar w:fldCharType="separate"/>
        </w:r>
        <w:r w:rsidR="005F1EA7" w:rsidRPr="005F1EA7">
          <w:rPr>
            <w:rFonts w:ascii="Times New Roman" w:hAnsi="Times New Roman" w:cs="Times New Roman"/>
            <w:noProof/>
            <w:lang w:val="zh-CN"/>
          </w:rPr>
          <w:t>5</w:t>
        </w:r>
        <w:r w:rsidRPr="00102FA4">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D4" w:rsidRDefault="00576FD4">
      <w:r>
        <w:separator/>
      </w:r>
    </w:p>
  </w:footnote>
  <w:footnote w:type="continuationSeparator" w:id="0">
    <w:p w:rsidR="00576FD4" w:rsidRDefault="00576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E"/>
    <w:rsid w:val="000002A0"/>
    <w:rsid w:val="00006B4D"/>
    <w:rsid w:val="000148EF"/>
    <w:rsid w:val="00017E50"/>
    <w:rsid w:val="00023990"/>
    <w:rsid w:val="00026BDF"/>
    <w:rsid w:val="00033B24"/>
    <w:rsid w:val="000564A6"/>
    <w:rsid w:val="00061DDE"/>
    <w:rsid w:val="00062166"/>
    <w:rsid w:val="00067D3F"/>
    <w:rsid w:val="000832E4"/>
    <w:rsid w:val="000932E9"/>
    <w:rsid w:val="00095FC7"/>
    <w:rsid w:val="000963AB"/>
    <w:rsid w:val="000A0181"/>
    <w:rsid w:val="000A3419"/>
    <w:rsid w:val="000B07F6"/>
    <w:rsid w:val="000B4A13"/>
    <w:rsid w:val="000C4713"/>
    <w:rsid w:val="000C5EFB"/>
    <w:rsid w:val="000D78C9"/>
    <w:rsid w:val="000F2250"/>
    <w:rsid w:val="000F2864"/>
    <w:rsid w:val="000F3F4C"/>
    <w:rsid w:val="00106156"/>
    <w:rsid w:val="001169B1"/>
    <w:rsid w:val="00126B0D"/>
    <w:rsid w:val="00131524"/>
    <w:rsid w:val="0016540B"/>
    <w:rsid w:val="0018631D"/>
    <w:rsid w:val="00186435"/>
    <w:rsid w:val="00190DA0"/>
    <w:rsid w:val="001A047E"/>
    <w:rsid w:val="001C60FF"/>
    <w:rsid w:val="001D6CF0"/>
    <w:rsid w:val="001E4F2C"/>
    <w:rsid w:val="00217B6E"/>
    <w:rsid w:val="00221DC9"/>
    <w:rsid w:val="00233BE8"/>
    <w:rsid w:val="002350AC"/>
    <w:rsid w:val="00241A3D"/>
    <w:rsid w:val="00263021"/>
    <w:rsid w:val="00265F77"/>
    <w:rsid w:val="00267A4B"/>
    <w:rsid w:val="00271510"/>
    <w:rsid w:val="00271C6F"/>
    <w:rsid w:val="00293439"/>
    <w:rsid w:val="002B57EF"/>
    <w:rsid w:val="002B7184"/>
    <w:rsid w:val="002C09C2"/>
    <w:rsid w:val="002C6390"/>
    <w:rsid w:val="002D19B8"/>
    <w:rsid w:val="002D6961"/>
    <w:rsid w:val="002E43BE"/>
    <w:rsid w:val="002F3EEE"/>
    <w:rsid w:val="00300AEB"/>
    <w:rsid w:val="00306DA1"/>
    <w:rsid w:val="00311649"/>
    <w:rsid w:val="003175B4"/>
    <w:rsid w:val="00321D8E"/>
    <w:rsid w:val="003231A3"/>
    <w:rsid w:val="00335FFD"/>
    <w:rsid w:val="00344464"/>
    <w:rsid w:val="0035650A"/>
    <w:rsid w:val="00372778"/>
    <w:rsid w:val="003772A0"/>
    <w:rsid w:val="00383694"/>
    <w:rsid w:val="003851FF"/>
    <w:rsid w:val="0039056F"/>
    <w:rsid w:val="0039502E"/>
    <w:rsid w:val="003A379D"/>
    <w:rsid w:val="003A59B3"/>
    <w:rsid w:val="003A6B2F"/>
    <w:rsid w:val="003C3A31"/>
    <w:rsid w:val="003C5B9E"/>
    <w:rsid w:val="003C5C52"/>
    <w:rsid w:val="003D1A33"/>
    <w:rsid w:val="003D2026"/>
    <w:rsid w:val="003E7506"/>
    <w:rsid w:val="004056C5"/>
    <w:rsid w:val="00410375"/>
    <w:rsid w:val="00420F97"/>
    <w:rsid w:val="004231EE"/>
    <w:rsid w:val="0042724F"/>
    <w:rsid w:val="00441803"/>
    <w:rsid w:val="00442A3F"/>
    <w:rsid w:val="00444199"/>
    <w:rsid w:val="00450A4B"/>
    <w:rsid w:val="00452382"/>
    <w:rsid w:val="00492608"/>
    <w:rsid w:val="004A3A30"/>
    <w:rsid w:val="004A7F29"/>
    <w:rsid w:val="004B23AC"/>
    <w:rsid w:val="004B445E"/>
    <w:rsid w:val="004B4D90"/>
    <w:rsid w:val="004E02F1"/>
    <w:rsid w:val="004E484A"/>
    <w:rsid w:val="004E7D08"/>
    <w:rsid w:val="004F10C3"/>
    <w:rsid w:val="004F3FD9"/>
    <w:rsid w:val="00516C7C"/>
    <w:rsid w:val="005201D2"/>
    <w:rsid w:val="0053388E"/>
    <w:rsid w:val="00537105"/>
    <w:rsid w:val="00540E30"/>
    <w:rsid w:val="00552FAC"/>
    <w:rsid w:val="00554261"/>
    <w:rsid w:val="00554B8B"/>
    <w:rsid w:val="00566E90"/>
    <w:rsid w:val="0057288C"/>
    <w:rsid w:val="00576FD4"/>
    <w:rsid w:val="0058291F"/>
    <w:rsid w:val="00586147"/>
    <w:rsid w:val="0058781E"/>
    <w:rsid w:val="00591E41"/>
    <w:rsid w:val="005A03A1"/>
    <w:rsid w:val="005A2988"/>
    <w:rsid w:val="005A2E91"/>
    <w:rsid w:val="005A31A7"/>
    <w:rsid w:val="005B0659"/>
    <w:rsid w:val="005B2DFA"/>
    <w:rsid w:val="005C60AC"/>
    <w:rsid w:val="005D1086"/>
    <w:rsid w:val="005D54E6"/>
    <w:rsid w:val="005D6C50"/>
    <w:rsid w:val="005E3EF9"/>
    <w:rsid w:val="005F0412"/>
    <w:rsid w:val="005F1EA7"/>
    <w:rsid w:val="005F3CC3"/>
    <w:rsid w:val="005F5140"/>
    <w:rsid w:val="0063165C"/>
    <w:rsid w:val="00636D59"/>
    <w:rsid w:val="006405CC"/>
    <w:rsid w:val="006635A9"/>
    <w:rsid w:val="00666A5D"/>
    <w:rsid w:val="00666FE2"/>
    <w:rsid w:val="006707C4"/>
    <w:rsid w:val="00670A4A"/>
    <w:rsid w:val="0067653C"/>
    <w:rsid w:val="00680FCC"/>
    <w:rsid w:val="00682E35"/>
    <w:rsid w:val="00693F13"/>
    <w:rsid w:val="00697320"/>
    <w:rsid w:val="006A38A0"/>
    <w:rsid w:val="006B0680"/>
    <w:rsid w:val="006B0E13"/>
    <w:rsid w:val="006B41A8"/>
    <w:rsid w:val="006B46C3"/>
    <w:rsid w:val="006C33DD"/>
    <w:rsid w:val="006C4644"/>
    <w:rsid w:val="006C6A14"/>
    <w:rsid w:val="006E2BF2"/>
    <w:rsid w:val="006E33EA"/>
    <w:rsid w:val="006E6D96"/>
    <w:rsid w:val="00702DC4"/>
    <w:rsid w:val="00705C5F"/>
    <w:rsid w:val="007168D8"/>
    <w:rsid w:val="0072223C"/>
    <w:rsid w:val="00724C19"/>
    <w:rsid w:val="007359C5"/>
    <w:rsid w:val="00740D4D"/>
    <w:rsid w:val="00744D9E"/>
    <w:rsid w:val="00753D9C"/>
    <w:rsid w:val="007565FA"/>
    <w:rsid w:val="00756831"/>
    <w:rsid w:val="00762BD4"/>
    <w:rsid w:val="00772193"/>
    <w:rsid w:val="0077782F"/>
    <w:rsid w:val="00783601"/>
    <w:rsid w:val="00795D45"/>
    <w:rsid w:val="007A2D36"/>
    <w:rsid w:val="007B05B0"/>
    <w:rsid w:val="007B10F2"/>
    <w:rsid w:val="007C1C1E"/>
    <w:rsid w:val="007C57AC"/>
    <w:rsid w:val="007F0C47"/>
    <w:rsid w:val="007F2E37"/>
    <w:rsid w:val="00800D9B"/>
    <w:rsid w:val="00805AA2"/>
    <w:rsid w:val="00813B34"/>
    <w:rsid w:val="0083128E"/>
    <w:rsid w:val="008448C8"/>
    <w:rsid w:val="00846F67"/>
    <w:rsid w:val="00852F58"/>
    <w:rsid w:val="008555B7"/>
    <w:rsid w:val="00855B77"/>
    <w:rsid w:val="008663B5"/>
    <w:rsid w:val="008723B0"/>
    <w:rsid w:val="00872ED6"/>
    <w:rsid w:val="0087370C"/>
    <w:rsid w:val="00873A3B"/>
    <w:rsid w:val="0087618A"/>
    <w:rsid w:val="00883537"/>
    <w:rsid w:val="00884BBD"/>
    <w:rsid w:val="00895D47"/>
    <w:rsid w:val="008961F9"/>
    <w:rsid w:val="008A7BD4"/>
    <w:rsid w:val="008B168F"/>
    <w:rsid w:val="008B2359"/>
    <w:rsid w:val="008B72B8"/>
    <w:rsid w:val="008C65A9"/>
    <w:rsid w:val="008D75C7"/>
    <w:rsid w:val="008E0A4E"/>
    <w:rsid w:val="008E12BD"/>
    <w:rsid w:val="008F42F3"/>
    <w:rsid w:val="008F750A"/>
    <w:rsid w:val="009160F0"/>
    <w:rsid w:val="0092071D"/>
    <w:rsid w:val="009241CD"/>
    <w:rsid w:val="009323E6"/>
    <w:rsid w:val="009416CD"/>
    <w:rsid w:val="00942032"/>
    <w:rsid w:val="00967AE8"/>
    <w:rsid w:val="00970B81"/>
    <w:rsid w:val="009710DD"/>
    <w:rsid w:val="00971473"/>
    <w:rsid w:val="00986A3C"/>
    <w:rsid w:val="00992FBF"/>
    <w:rsid w:val="009A6AC5"/>
    <w:rsid w:val="009B06BC"/>
    <w:rsid w:val="009B79EB"/>
    <w:rsid w:val="009C2BAC"/>
    <w:rsid w:val="009C661A"/>
    <w:rsid w:val="009C6D3A"/>
    <w:rsid w:val="009D479D"/>
    <w:rsid w:val="009F133A"/>
    <w:rsid w:val="009F29A0"/>
    <w:rsid w:val="009F7E54"/>
    <w:rsid w:val="00A033BC"/>
    <w:rsid w:val="00A10D25"/>
    <w:rsid w:val="00A15059"/>
    <w:rsid w:val="00A46823"/>
    <w:rsid w:val="00A51031"/>
    <w:rsid w:val="00A534C0"/>
    <w:rsid w:val="00A53CB8"/>
    <w:rsid w:val="00A55C54"/>
    <w:rsid w:val="00A6626F"/>
    <w:rsid w:val="00A67F66"/>
    <w:rsid w:val="00A777CC"/>
    <w:rsid w:val="00A77975"/>
    <w:rsid w:val="00A81491"/>
    <w:rsid w:val="00A8329E"/>
    <w:rsid w:val="00A836C8"/>
    <w:rsid w:val="00A941A8"/>
    <w:rsid w:val="00AB7E3C"/>
    <w:rsid w:val="00AC7372"/>
    <w:rsid w:val="00AC7A58"/>
    <w:rsid w:val="00AD27DF"/>
    <w:rsid w:val="00AD39DE"/>
    <w:rsid w:val="00AF2A5F"/>
    <w:rsid w:val="00B01CAD"/>
    <w:rsid w:val="00B04110"/>
    <w:rsid w:val="00B13D11"/>
    <w:rsid w:val="00B313FE"/>
    <w:rsid w:val="00B327EF"/>
    <w:rsid w:val="00B517C1"/>
    <w:rsid w:val="00B750B9"/>
    <w:rsid w:val="00BA7E4A"/>
    <w:rsid w:val="00BB738E"/>
    <w:rsid w:val="00BD04AB"/>
    <w:rsid w:val="00BD0DB3"/>
    <w:rsid w:val="00BE7368"/>
    <w:rsid w:val="00BF33BB"/>
    <w:rsid w:val="00C11304"/>
    <w:rsid w:val="00C11FB0"/>
    <w:rsid w:val="00C12EE0"/>
    <w:rsid w:val="00C21658"/>
    <w:rsid w:val="00C24477"/>
    <w:rsid w:val="00C24BC8"/>
    <w:rsid w:val="00C413BD"/>
    <w:rsid w:val="00C4762F"/>
    <w:rsid w:val="00C5184A"/>
    <w:rsid w:val="00C53014"/>
    <w:rsid w:val="00C61A9F"/>
    <w:rsid w:val="00C66514"/>
    <w:rsid w:val="00C6666A"/>
    <w:rsid w:val="00C72C9E"/>
    <w:rsid w:val="00C73FDA"/>
    <w:rsid w:val="00C81323"/>
    <w:rsid w:val="00C91E67"/>
    <w:rsid w:val="00C93362"/>
    <w:rsid w:val="00CA10DC"/>
    <w:rsid w:val="00CA10FE"/>
    <w:rsid w:val="00CB729C"/>
    <w:rsid w:val="00CC1FB1"/>
    <w:rsid w:val="00CC6AAD"/>
    <w:rsid w:val="00CF1FA0"/>
    <w:rsid w:val="00CF2A9F"/>
    <w:rsid w:val="00D01F9B"/>
    <w:rsid w:val="00D03563"/>
    <w:rsid w:val="00D12E38"/>
    <w:rsid w:val="00D33996"/>
    <w:rsid w:val="00D359C4"/>
    <w:rsid w:val="00D42B9F"/>
    <w:rsid w:val="00D47BFD"/>
    <w:rsid w:val="00D5200F"/>
    <w:rsid w:val="00D57546"/>
    <w:rsid w:val="00D97F31"/>
    <w:rsid w:val="00DA3812"/>
    <w:rsid w:val="00DA4099"/>
    <w:rsid w:val="00DA572C"/>
    <w:rsid w:val="00DB0933"/>
    <w:rsid w:val="00DB45E0"/>
    <w:rsid w:val="00DE47A2"/>
    <w:rsid w:val="00DE6EDE"/>
    <w:rsid w:val="00DF2DFB"/>
    <w:rsid w:val="00E01930"/>
    <w:rsid w:val="00E0450B"/>
    <w:rsid w:val="00E2312A"/>
    <w:rsid w:val="00E26773"/>
    <w:rsid w:val="00E42BC4"/>
    <w:rsid w:val="00E46FAF"/>
    <w:rsid w:val="00E51E46"/>
    <w:rsid w:val="00E71A03"/>
    <w:rsid w:val="00E82357"/>
    <w:rsid w:val="00E86725"/>
    <w:rsid w:val="00EA5B11"/>
    <w:rsid w:val="00EB42F9"/>
    <w:rsid w:val="00EB6217"/>
    <w:rsid w:val="00EB6F17"/>
    <w:rsid w:val="00ED1CCA"/>
    <w:rsid w:val="00ED465B"/>
    <w:rsid w:val="00ED49BB"/>
    <w:rsid w:val="00EE342D"/>
    <w:rsid w:val="00EE77CB"/>
    <w:rsid w:val="00F02705"/>
    <w:rsid w:val="00F141C0"/>
    <w:rsid w:val="00F26878"/>
    <w:rsid w:val="00F34597"/>
    <w:rsid w:val="00F4096E"/>
    <w:rsid w:val="00F64697"/>
    <w:rsid w:val="00F65F8A"/>
    <w:rsid w:val="00F73A87"/>
    <w:rsid w:val="00F74093"/>
    <w:rsid w:val="00F77696"/>
    <w:rsid w:val="00F84056"/>
    <w:rsid w:val="00FA1358"/>
    <w:rsid w:val="00FB6950"/>
    <w:rsid w:val="00FD1505"/>
    <w:rsid w:val="00FD4B1F"/>
    <w:rsid w:val="00FD77AA"/>
    <w:rsid w:val="00FD7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8E"/>
    <w:pPr>
      <w:widowControl w:val="0"/>
      <w:jc w:val="both"/>
    </w:pPr>
  </w:style>
  <w:style w:type="paragraph" w:styleId="1">
    <w:name w:val="heading 1"/>
    <w:basedOn w:val="a"/>
    <w:next w:val="a"/>
    <w:link w:val="1Char"/>
    <w:uiPriority w:val="9"/>
    <w:qFormat/>
    <w:rsid w:val="002F3E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1D8E"/>
    <w:pPr>
      <w:tabs>
        <w:tab w:val="center" w:pos="4153"/>
        <w:tab w:val="right" w:pos="8306"/>
      </w:tabs>
      <w:snapToGrid w:val="0"/>
      <w:jc w:val="left"/>
    </w:pPr>
    <w:rPr>
      <w:sz w:val="18"/>
      <w:szCs w:val="18"/>
    </w:rPr>
  </w:style>
  <w:style w:type="character" w:customStyle="1" w:styleId="Char">
    <w:name w:val="页脚 Char"/>
    <w:basedOn w:val="a0"/>
    <w:link w:val="a3"/>
    <w:uiPriority w:val="99"/>
    <w:rsid w:val="00321D8E"/>
    <w:rPr>
      <w:sz w:val="18"/>
      <w:szCs w:val="18"/>
    </w:rPr>
  </w:style>
  <w:style w:type="paragraph" w:styleId="a4">
    <w:name w:val="header"/>
    <w:basedOn w:val="a"/>
    <w:link w:val="Char0"/>
    <w:uiPriority w:val="99"/>
    <w:unhideWhenUsed/>
    <w:rsid w:val="00572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288C"/>
    <w:rPr>
      <w:sz w:val="18"/>
      <w:szCs w:val="18"/>
    </w:rPr>
  </w:style>
  <w:style w:type="character" w:styleId="a5">
    <w:name w:val="Subtle Emphasis"/>
    <w:basedOn w:val="a0"/>
    <w:uiPriority w:val="19"/>
    <w:qFormat/>
    <w:rsid w:val="00F73A87"/>
    <w:rPr>
      <w:i/>
      <w:iCs/>
      <w:color w:val="808080" w:themeColor="text1" w:themeTint="7F"/>
    </w:rPr>
  </w:style>
  <w:style w:type="paragraph" w:styleId="a6">
    <w:name w:val="Balloon Text"/>
    <w:basedOn w:val="a"/>
    <w:link w:val="Char1"/>
    <w:uiPriority w:val="99"/>
    <w:semiHidden/>
    <w:unhideWhenUsed/>
    <w:rsid w:val="005A2988"/>
    <w:rPr>
      <w:sz w:val="18"/>
      <w:szCs w:val="18"/>
    </w:rPr>
  </w:style>
  <w:style w:type="character" w:customStyle="1" w:styleId="Char1">
    <w:name w:val="批注框文本 Char"/>
    <w:basedOn w:val="a0"/>
    <w:link w:val="a6"/>
    <w:uiPriority w:val="99"/>
    <w:semiHidden/>
    <w:rsid w:val="005A2988"/>
    <w:rPr>
      <w:sz w:val="18"/>
      <w:szCs w:val="18"/>
    </w:rPr>
  </w:style>
  <w:style w:type="character" w:customStyle="1" w:styleId="1Char">
    <w:name w:val="标题 1 Char"/>
    <w:basedOn w:val="a0"/>
    <w:link w:val="1"/>
    <w:uiPriority w:val="9"/>
    <w:rsid w:val="002F3EE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D8E"/>
    <w:pPr>
      <w:widowControl w:val="0"/>
      <w:jc w:val="both"/>
    </w:pPr>
  </w:style>
  <w:style w:type="paragraph" w:styleId="1">
    <w:name w:val="heading 1"/>
    <w:basedOn w:val="a"/>
    <w:next w:val="a"/>
    <w:link w:val="1Char"/>
    <w:uiPriority w:val="9"/>
    <w:qFormat/>
    <w:rsid w:val="002F3EE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321D8E"/>
    <w:pPr>
      <w:tabs>
        <w:tab w:val="center" w:pos="4153"/>
        <w:tab w:val="right" w:pos="8306"/>
      </w:tabs>
      <w:snapToGrid w:val="0"/>
      <w:jc w:val="left"/>
    </w:pPr>
    <w:rPr>
      <w:sz w:val="18"/>
      <w:szCs w:val="18"/>
    </w:rPr>
  </w:style>
  <w:style w:type="character" w:customStyle="1" w:styleId="Char">
    <w:name w:val="页脚 Char"/>
    <w:basedOn w:val="a0"/>
    <w:link w:val="a3"/>
    <w:uiPriority w:val="99"/>
    <w:rsid w:val="00321D8E"/>
    <w:rPr>
      <w:sz w:val="18"/>
      <w:szCs w:val="18"/>
    </w:rPr>
  </w:style>
  <w:style w:type="paragraph" w:styleId="a4">
    <w:name w:val="header"/>
    <w:basedOn w:val="a"/>
    <w:link w:val="Char0"/>
    <w:uiPriority w:val="99"/>
    <w:unhideWhenUsed/>
    <w:rsid w:val="005728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288C"/>
    <w:rPr>
      <w:sz w:val="18"/>
      <w:szCs w:val="18"/>
    </w:rPr>
  </w:style>
  <w:style w:type="character" w:styleId="a5">
    <w:name w:val="Subtle Emphasis"/>
    <w:basedOn w:val="a0"/>
    <w:uiPriority w:val="19"/>
    <w:qFormat/>
    <w:rsid w:val="00F73A87"/>
    <w:rPr>
      <w:i/>
      <w:iCs/>
      <w:color w:val="808080" w:themeColor="text1" w:themeTint="7F"/>
    </w:rPr>
  </w:style>
  <w:style w:type="paragraph" w:styleId="a6">
    <w:name w:val="Balloon Text"/>
    <w:basedOn w:val="a"/>
    <w:link w:val="Char1"/>
    <w:uiPriority w:val="99"/>
    <w:semiHidden/>
    <w:unhideWhenUsed/>
    <w:rsid w:val="005A2988"/>
    <w:rPr>
      <w:sz w:val="18"/>
      <w:szCs w:val="18"/>
    </w:rPr>
  </w:style>
  <w:style w:type="character" w:customStyle="1" w:styleId="Char1">
    <w:name w:val="批注框文本 Char"/>
    <w:basedOn w:val="a0"/>
    <w:link w:val="a6"/>
    <w:uiPriority w:val="99"/>
    <w:semiHidden/>
    <w:rsid w:val="005A2988"/>
    <w:rPr>
      <w:sz w:val="18"/>
      <w:szCs w:val="18"/>
    </w:rPr>
  </w:style>
  <w:style w:type="character" w:customStyle="1" w:styleId="1Char">
    <w:name w:val="标题 1 Char"/>
    <w:basedOn w:val="a0"/>
    <w:link w:val="1"/>
    <w:uiPriority w:val="9"/>
    <w:rsid w:val="002F3EEE"/>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912353">
      <w:bodyDiv w:val="1"/>
      <w:marLeft w:val="0"/>
      <w:marRight w:val="0"/>
      <w:marTop w:val="0"/>
      <w:marBottom w:val="0"/>
      <w:divBdr>
        <w:top w:val="none" w:sz="0" w:space="0" w:color="auto"/>
        <w:left w:val="none" w:sz="0" w:space="0" w:color="auto"/>
        <w:bottom w:val="none" w:sz="0" w:space="0" w:color="auto"/>
        <w:right w:val="none" w:sz="0" w:space="0" w:color="auto"/>
      </w:divBdr>
    </w:div>
    <w:div w:id="1064257356">
      <w:bodyDiv w:val="1"/>
      <w:marLeft w:val="0"/>
      <w:marRight w:val="0"/>
      <w:marTop w:val="0"/>
      <w:marBottom w:val="0"/>
      <w:divBdr>
        <w:top w:val="none" w:sz="0" w:space="0" w:color="auto"/>
        <w:left w:val="none" w:sz="0" w:space="0" w:color="auto"/>
        <w:bottom w:val="none" w:sz="0" w:space="0" w:color="auto"/>
        <w:right w:val="none" w:sz="0" w:space="0" w:color="auto"/>
      </w:divBdr>
    </w:div>
    <w:div w:id="20860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4543</TotalTime>
  <Pages>5</Pages>
  <Words>604</Words>
  <Characters>3444</Characters>
  <Application>Microsoft Office Word</Application>
  <DocSecurity>0</DocSecurity>
  <Lines>28</Lines>
  <Paragraphs>8</Paragraphs>
  <ScaleCrop>false</ScaleCrop>
  <Company>Microsoft</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曹李博</cp:lastModifiedBy>
  <cp:revision>88</cp:revision>
  <dcterms:created xsi:type="dcterms:W3CDTF">2016-02-23T14:57:00Z</dcterms:created>
  <dcterms:modified xsi:type="dcterms:W3CDTF">2017-01-03T08:48:00Z</dcterms:modified>
</cp:coreProperties>
</file>