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3A" w:rsidRDefault="00067D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时间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731CC3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297F72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 w:rsidR="00DC1E83">
        <w:rPr>
          <w:sz w:val="28"/>
          <w:szCs w:val="28"/>
        </w:rPr>
        <w:t>1</w:t>
      </w:r>
      <w:r w:rsidR="00D66E77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:</w:t>
      </w:r>
      <w:r w:rsidR="00731CC3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DF6D3A" w:rsidRPr="00FB363B" w:rsidRDefault="00067D00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地点</w:t>
      </w:r>
      <w:r>
        <w:rPr>
          <w:sz w:val="28"/>
          <w:szCs w:val="28"/>
        </w:rPr>
        <w:t>：</w:t>
      </w:r>
      <w:r w:rsidR="00297F72">
        <w:rPr>
          <w:rFonts w:hint="eastAsia"/>
          <w:sz w:val="28"/>
          <w:szCs w:val="28"/>
        </w:rPr>
        <w:t>上海国信紫金山大酒店</w:t>
      </w:r>
      <w:r>
        <w:rPr>
          <w:rFonts w:hint="eastAsia"/>
          <w:sz w:val="28"/>
          <w:szCs w:val="28"/>
        </w:rPr>
        <w:t xml:space="preserve">                              </w:t>
      </w:r>
    </w:p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调研机构</w:t>
      </w:r>
      <w:r>
        <w:rPr>
          <w:sz w:val="28"/>
          <w:szCs w:val="28"/>
        </w:rPr>
        <w:t>及人员：</w:t>
      </w:r>
    </w:p>
    <w:tbl>
      <w:tblPr>
        <w:tblW w:w="69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3880"/>
        <w:gridCol w:w="2000"/>
      </w:tblGrid>
      <w:tr w:rsidR="00890941" w:rsidRPr="00890941" w:rsidTr="00D66E7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890941" w:rsidRDefault="00890941" w:rsidP="008909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89094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890941" w:rsidRDefault="00F3095D" w:rsidP="00CB18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890941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890941" w:rsidRDefault="00F3095D" w:rsidP="00F3095D">
            <w:pPr>
              <w:widowControl/>
              <w:ind w:firstLineChars="100" w:firstLine="28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F3095D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D66E77" w:rsidRPr="00890941" w:rsidTr="00D66E7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E77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E77" w:rsidRDefault="00D66E77" w:rsidP="0086550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上投摩根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E77" w:rsidRDefault="00D66E77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方钰涵</w:t>
            </w:r>
          </w:p>
        </w:tc>
      </w:tr>
      <w:tr w:rsidR="00D66E77" w:rsidRPr="00890941" w:rsidTr="00D66E7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E77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E77" w:rsidRDefault="00D66E77" w:rsidP="0086550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国民信托有限公司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E77" w:rsidRDefault="00D66E77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仲志富</w:t>
            </w:r>
            <w:proofErr w:type="gramEnd"/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65503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国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海证券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65503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邱敬斯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65503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渤海证券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65503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邓平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国寿养老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张金涛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广州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金控资产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黄勇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乘是资产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吴雁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诺德基金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朱江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上海东岭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胡瑞</w:t>
            </w:r>
            <w:proofErr w:type="gramEnd"/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中江信托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王思懿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上海朱雀投资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张白生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中融资产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魏十里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金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舆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>资产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张富绅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银基金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梦圆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归富投资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312A76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顾元中</w:t>
            </w:r>
            <w:proofErr w:type="gramEnd"/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312A76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上海融义财富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F6B6B" w:rsidP="008F6B6B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 w:rsidRPr="008F6B6B">
              <w:rPr>
                <w:rFonts w:ascii="宋体" w:hAnsi="宋体" w:hint="eastAsia"/>
                <w:kern w:val="0"/>
                <w:sz w:val="28"/>
                <w:szCs w:val="28"/>
              </w:rPr>
              <w:t>蠡</w:t>
            </w:r>
            <w:proofErr w:type="gramEnd"/>
            <w:r w:rsidRPr="008F6B6B">
              <w:rPr>
                <w:rFonts w:ascii="宋体" w:hAnsi="宋体" w:hint="eastAsia"/>
                <w:kern w:val="0"/>
                <w:sz w:val="28"/>
                <w:szCs w:val="28"/>
              </w:rPr>
              <w:t>源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F6B6B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元泓投资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F6B6B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周立恒</w:t>
            </w:r>
            <w:proofErr w:type="gramEnd"/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F6B6B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彤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>源投资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F6B6B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杨霞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F6B6B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齐家资产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F6B6B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朱建斌</w:t>
            </w:r>
          </w:p>
        </w:tc>
      </w:tr>
      <w:tr w:rsidR="00297F72" w:rsidRPr="00890941" w:rsidTr="00297F72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F6B6B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旭无投资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F6B6B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王增威</w:t>
            </w:r>
          </w:p>
        </w:tc>
      </w:tr>
      <w:tr w:rsidR="00297F72" w:rsidRPr="00890941" w:rsidTr="008F6B6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F72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F72" w:rsidRDefault="008F6B6B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太平洋资产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72" w:rsidRDefault="008F6B6B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李鸣</w:t>
            </w:r>
          </w:p>
        </w:tc>
      </w:tr>
      <w:tr w:rsidR="008F6B6B" w:rsidRPr="00890941" w:rsidTr="008F6B6B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B6B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B6B" w:rsidRDefault="008F6B6B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西南证券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6B" w:rsidRDefault="008F6B6B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蔡国栋</w:t>
            </w:r>
          </w:p>
        </w:tc>
      </w:tr>
      <w:tr w:rsidR="008F6B6B" w:rsidRPr="00890941" w:rsidTr="008F6B6B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B6B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B6B" w:rsidRDefault="008F6B6B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上海协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囤资产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6B" w:rsidRDefault="008F6B6B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郝结旺</w:t>
            </w:r>
          </w:p>
        </w:tc>
      </w:tr>
      <w:tr w:rsidR="008F6B6B" w:rsidRPr="00890941" w:rsidTr="008F6B6B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B6B" w:rsidRDefault="00D66E77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B6B" w:rsidRDefault="008F6B6B" w:rsidP="00F3095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汇添富基金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6B" w:rsidRDefault="008F6B6B" w:rsidP="00F3095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陈潇扬</w:t>
            </w:r>
          </w:p>
        </w:tc>
      </w:tr>
    </w:tbl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</w:t>
      </w:r>
      <w:r>
        <w:rPr>
          <w:sz w:val="28"/>
          <w:szCs w:val="28"/>
        </w:rPr>
        <w:t>人员：</w:t>
      </w:r>
      <w:bookmarkStart w:id="0" w:name="_Hlk482198680"/>
      <w:r>
        <w:rPr>
          <w:sz w:val="28"/>
          <w:szCs w:val="28"/>
        </w:rPr>
        <w:t>陈娟娟</w:t>
      </w:r>
      <w:bookmarkEnd w:id="0"/>
    </w:p>
    <w:p w:rsidR="00DF6D3A" w:rsidRDefault="00067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记录人</w:t>
      </w:r>
      <w:r>
        <w:rPr>
          <w:sz w:val="28"/>
          <w:szCs w:val="28"/>
        </w:rPr>
        <w:t>：</w:t>
      </w:r>
      <w:r w:rsidR="00890941">
        <w:rPr>
          <w:rFonts w:hint="eastAsia"/>
          <w:sz w:val="28"/>
          <w:szCs w:val="28"/>
        </w:rPr>
        <w:t>蒋蓓蓓</w:t>
      </w:r>
    </w:p>
    <w:p w:rsidR="00DF6D3A" w:rsidRDefault="00067D00">
      <w:r>
        <w:rPr>
          <w:rFonts w:hint="eastAsia"/>
          <w:sz w:val="28"/>
          <w:szCs w:val="28"/>
        </w:rPr>
        <w:t>四、会议内容</w:t>
      </w:r>
    </w:p>
    <w:p w:rsidR="009649EE" w:rsidRDefault="009649EE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公司证券事务代表陈娟娟女士</w:t>
      </w:r>
      <w:r w:rsidR="00980512">
        <w:rPr>
          <w:rFonts w:ascii="宋体" w:hAnsi="宋体" w:hint="eastAsia"/>
          <w:sz w:val="28"/>
          <w:szCs w:val="28"/>
        </w:rPr>
        <w:t>就</w:t>
      </w:r>
      <w:r w:rsidR="00F92E54">
        <w:rPr>
          <w:rFonts w:ascii="宋体" w:hAnsi="宋体" w:hint="eastAsia"/>
          <w:sz w:val="28"/>
          <w:szCs w:val="28"/>
        </w:rPr>
        <w:t>公司基本情况及</w:t>
      </w:r>
      <w:r w:rsidR="00980512">
        <w:rPr>
          <w:rFonts w:ascii="宋体" w:hAnsi="宋体" w:hint="eastAsia"/>
          <w:sz w:val="28"/>
          <w:szCs w:val="28"/>
        </w:rPr>
        <w:t>投资者关注的</w:t>
      </w:r>
      <w:r>
        <w:rPr>
          <w:rFonts w:ascii="宋体" w:hAnsi="宋体" w:hint="eastAsia"/>
          <w:sz w:val="28"/>
          <w:szCs w:val="28"/>
        </w:rPr>
        <w:t>内容进行了交流，具体交流情况如下：</w:t>
      </w:r>
    </w:p>
    <w:p w:rsidR="00D66E77" w:rsidRPr="00D66E77" w:rsidRDefault="00D9479C" w:rsidP="00D9479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</w:t>
      </w:r>
      <w:r w:rsidR="00D66E77">
        <w:rPr>
          <w:rFonts w:ascii="宋体" w:hAnsi="宋体" w:hint="eastAsia"/>
          <w:sz w:val="28"/>
          <w:szCs w:val="28"/>
        </w:rPr>
        <w:t>公司证券事务代表陈娟娟女士介绍了公司基本情况</w:t>
      </w:r>
      <w:r>
        <w:rPr>
          <w:rFonts w:ascii="宋体" w:hAnsi="宋体" w:hint="eastAsia"/>
          <w:sz w:val="28"/>
          <w:szCs w:val="28"/>
        </w:rPr>
        <w:t>及一季度业绩，具体内容如下：</w:t>
      </w:r>
    </w:p>
    <w:p w:rsidR="00D66E77" w:rsidRDefault="00D9479C" w:rsidP="00D9479C">
      <w:pPr>
        <w:pStyle w:val="pictext"/>
        <w:shd w:val="clear" w:color="auto" w:fill="FFFFFF"/>
        <w:spacing w:before="0" w:beforeAutospacing="0" w:after="0" w:afterAutospacing="0" w:line="360" w:lineRule="auto"/>
        <w:ind w:firstLineChars="300" w:firstLine="840"/>
        <w:jc w:val="both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1、公司</w:t>
      </w:r>
      <w:r w:rsidR="00D66E77" w:rsidRPr="00D253F6">
        <w:rPr>
          <w:rFonts w:asciiTheme="minorEastAsia" w:eastAsiaTheme="minorEastAsia" w:hAnsiTheme="minorEastAsia" w:hint="eastAsia"/>
          <w:color w:val="000000"/>
          <w:sz w:val="28"/>
          <w:szCs w:val="28"/>
        </w:rPr>
        <w:t>2017年第一季度公司销售收入3.65亿，同比增长</w:t>
      </w:r>
      <w:r w:rsidR="00D66E77">
        <w:rPr>
          <w:rFonts w:hint="eastAsia"/>
          <w:sz w:val="28"/>
          <w:szCs w:val="28"/>
        </w:rPr>
        <w:t>30.28%。</w:t>
      </w:r>
    </w:p>
    <w:p w:rsidR="00D66E77" w:rsidRDefault="00D9479C" w:rsidP="00D9479C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</w:t>
      </w:r>
      <w:r w:rsidR="00D66E77">
        <w:rPr>
          <w:rFonts w:ascii="宋体" w:hAnsi="宋体" w:hint="eastAsia"/>
          <w:sz w:val="28"/>
          <w:szCs w:val="28"/>
        </w:rPr>
        <w:t>、电子商务销售收入4357万，去年同期为2823万，同比增</w:t>
      </w:r>
      <w:r w:rsidR="00D66E77">
        <w:rPr>
          <w:rFonts w:ascii="宋体" w:hAnsi="宋体" w:hint="eastAsia"/>
          <w:sz w:val="28"/>
          <w:szCs w:val="28"/>
        </w:rPr>
        <w:lastRenderedPageBreak/>
        <w:t>长54%。</w:t>
      </w:r>
    </w:p>
    <w:p w:rsidR="00D66E77" w:rsidRDefault="00D9479C" w:rsidP="00D66E77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</w:t>
      </w:r>
      <w:r w:rsidR="00D66E77">
        <w:rPr>
          <w:rFonts w:ascii="宋体" w:hAnsi="宋体" w:hint="eastAsia"/>
          <w:sz w:val="28"/>
          <w:szCs w:val="28"/>
        </w:rPr>
        <w:t>、摩</w:t>
      </w:r>
      <w:proofErr w:type="gramStart"/>
      <w:r w:rsidR="00D66E77">
        <w:rPr>
          <w:rFonts w:ascii="宋体" w:hAnsi="宋体" w:hint="eastAsia"/>
          <w:sz w:val="28"/>
          <w:szCs w:val="28"/>
        </w:rPr>
        <w:t>摩</w:t>
      </w:r>
      <w:proofErr w:type="gramEnd"/>
      <w:r w:rsidR="00D66E77">
        <w:rPr>
          <w:rFonts w:ascii="宋体" w:hAnsi="宋体" w:hint="eastAsia"/>
          <w:sz w:val="28"/>
          <w:szCs w:val="28"/>
        </w:rPr>
        <w:t>哒，共享按摩销售收入3336万元。</w:t>
      </w:r>
    </w:p>
    <w:p w:rsidR="00D66E77" w:rsidRDefault="00D9479C" w:rsidP="00D66E77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③</w:t>
      </w:r>
      <w:r w:rsidR="00D66E77">
        <w:rPr>
          <w:rFonts w:ascii="宋体" w:hAnsi="宋体" w:hint="eastAsia"/>
          <w:sz w:val="28"/>
          <w:szCs w:val="28"/>
        </w:rPr>
        <w:t>、内贸（含电子商务）1.26亿，同比增加81%。</w:t>
      </w:r>
    </w:p>
    <w:p w:rsidR="009E4725" w:rsidRDefault="00D9479C" w:rsidP="00D66E77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④</w:t>
      </w:r>
      <w:r w:rsidR="00D66E77">
        <w:rPr>
          <w:rFonts w:ascii="宋体" w:hAnsi="宋体" w:hint="eastAsia"/>
          <w:sz w:val="28"/>
          <w:szCs w:val="28"/>
        </w:rPr>
        <w:t>、外贸营收2.02亿，基本持平，韩国客户1.6亿，同比增长15%</w:t>
      </w:r>
    </w:p>
    <w:p w:rsidR="00D66E77" w:rsidRPr="009649EE" w:rsidRDefault="00D9479C" w:rsidP="00D9479C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、盈利指标持续向好</w:t>
      </w:r>
    </w:p>
    <w:p w:rsidR="00D66E77" w:rsidRPr="003E12C6" w:rsidRDefault="00D66E77" w:rsidP="00D9479C">
      <w:pPr>
        <w:ind w:firstLineChars="300" w:firstLine="840"/>
        <w:rPr>
          <w:rFonts w:ascii="宋体" w:hAnsi="宋体"/>
          <w:sz w:val="28"/>
          <w:szCs w:val="28"/>
        </w:rPr>
      </w:pPr>
      <w:r w:rsidRPr="003E12C6">
        <w:rPr>
          <w:rFonts w:ascii="宋体" w:hAnsi="宋体" w:hint="eastAsia"/>
          <w:sz w:val="28"/>
          <w:szCs w:val="28"/>
        </w:rPr>
        <w:t>主要原因为产品结构的调整。按摩小件和按摩椅中，按摩小件的毛利率较低。2016年按摩小件的量占比低于10%，产品结构调整幅度很大。</w:t>
      </w:r>
    </w:p>
    <w:p w:rsidR="00D66E77" w:rsidRPr="003E12C6" w:rsidRDefault="00D66E77" w:rsidP="00D66E77">
      <w:pPr>
        <w:ind w:firstLine="570"/>
        <w:rPr>
          <w:rFonts w:ascii="宋体" w:hAnsi="宋体"/>
          <w:sz w:val="28"/>
          <w:szCs w:val="28"/>
        </w:rPr>
      </w:pPr>
      <w:r w:rsidRPr="003E12C6">
        <w:rPr>
          <w:rFonts w:ascii="宋体" w:hAnsi="宋体" w:hint="eastAsia"/>
          <w:sz w:val="28"/>
          <w:szCs w:val="28"/>
        </w:rPr>
        <w:t>美元升值带来了比较多的毛利增长。</w:t>
      </w:r>
    </w:p>
    <w:p w:rsidR="00D66E77" w:rsidRPr="003E12C6" w:rsidRDefault="00D66E77" w:rsidP="00D66E77">
      <w:pPr>
        <w:ind w:firstLine="570"/>
        <w:rPr>
          <w:rFonts w:ascii="宋体" w:hAnsi="宋体"/>
          <w:sz w:val="28"/>
          <w:szCs w:val="28"/>
        </w:rPr>
      </w:pPr>
      <w:r w:rsidRPr="003E12C6">
        <w:rPr>
          <w:rFonts w:ascii="宋体" w:hAnsi="宋体" w:hint="eastAsia"/>
          <w:sz w:val="28"/>
          <w:szCs w:val="28"/>
        </w:rPr>
        <w:t>公司内部管理提效。公司生产组织能力上了一个台阶，使成本得到了有效的控制。</w:t>
      </w:r>
    </w:p>
    <w:p w:rsidR="00D66E77" w:rsidRPr="003E12C6" w:rsidRDefault="00D66E77" w:rsidP="00D66E77">
      <w:pPr>
        <w:ind w:firstLine="570"/>
        <w:rPr>
          <w:rFonts w:ascii="宋体" w:hAnsi="宋体"/>
          <w:sz w:val="28"/>
          <w:szCs w:val="28"/>
        </w:rPr>
      </w:pPr>
      <w:r w:rsidRPr="003E12C6">
        <w:rPr>
          <w:rFonts w:ascii="宋体" w:hAnsi="宋体" w:hint="eastAsia"/>
          <w:sz w:val="28"/>
          <w:szCs w:val="28"/>
        </w:rPr>
        <w:t>几个因素叠加，2016年毛利率有所提升。</w:t>
      </w:r>
    </w:p>
    <w:p w:rsidR="00D66E77" w:rsidRPr="003E12C6" w:rsidRDefault="00D66E77" w:rsidP="00D66E77">
      <w:pPr>
        <w:ind w:firstLine="570"/>
        <w:rPr>
          <w:rFonts w:ascii="宋体" w:hAnsi="宋体"/>
          <w:sz w:val="28"/>
          <w:szCs w:val="28"/>
        </w:rPr>
      </w:pPr>
      <w:r w:rsidRPr="003E12C6">
        <w:rPr>
          <w:rFonts w:ascii="宋体" w:hAnsi="宋体" w:hint="eastAsia"/>
          <w:sz w:val="28"/>
          <w:szCs w:val="28"/>
        </w:rPr>
        <w:t>毛利率继续呈现增长态势，未来应该还有上升空间，来源于产品更新、</w:t>
      </w:r>
      <w:proofErr w:type="gramStart"/>
      <w:r w:rsidRPr="003E12C6">
        <w:rPr>
          <w:rFonts w:ascii="宋体" w:hAnsi="宋体" w:hint="eastAsia"/>
          <w:sz w:val="28"/>
          <w:szCs w:val="28"/>
        </w:rPr>
        <w:t>零售占</w:t>
      </w:r>
      <w:proofErr w:type="gramEnd"/>
      <w:r w:rsidRPr="003E12C6">
        <w:rPr>
          <w:rFonts w:ascii="宋体" w:hAnsi="宋体" w:hint="eastAsia"/>
          <w:sz w:val="28"/>
          <w:szCs w:val="28"/>
        </w:rPr>
        <w:t>比提升及摩</w:t>
      </w:r>
      <w:proofErr w:type="gramStart"/>
      <w:r w:rsidRPr="003E12C6">
        <w:rPr>
          <w:rFonts w:ascii="宋体" w:hAnsi="宋体" w:hint="eastAsia"/>
          <w:sz w:val="28"/>
          <w:szCs w:val="28"/>
        </w:rPr>
        <w:t>摩</w:t>
      </w:r>
      <w:proofErr w:type="gramEnd"/>
      <w:r w:rsidRPr="003E12C6">
        <w:rPr>
          <w:rFonts w:ascii="宋体" w:hAnsi="宋体" w:hint="eastAsia"/>
          <w:sz w:val="28"/>
          <w:szCs w:val="28"/>
        </w:rPr>
        <w:t>哒的增长。但是反过来也要付出代价，包括品牌投入、原材料涨价的影响较大。</w:t>
      </w:r>
    </w:p>
    <w:p w:rsidR="00D66E77" w:rsidRDefault="00D66E77" w:rsidP="00D66E77">
      <w:pPr>
        <w:ind w:firstLine="570"/>
        <w:rPr>
          <w:rFonts w:ascii="宋体" w:hAnsi="宋体"/>
          <w:sz w:val="28"/>
          <w:szCs w:val="28"/>
        </w:rPr>
      </w:pPr>
      <w:r w:rsidRPr="003E12C6">
        <w:rPr>
          <w:rFonts w:ascii="宋体" w:hAnsi="宋体" w:hint="eastAsia"/>
          <w:sz w:val="28"/>
          <w:szCs w:val="28"/>
        </w:rPr>
        <w:t>在按摩椅和按摩小件目前结构不会有变化，L型的占比也不会变化的情况下，2017年毛利率增长不会像2016年这么快。</w:t>
      </w:r>
    </w:p>
    <w:p w:rsidR="00D66E77" w:rsidRDefault="00D9479C" w:rsidP="00D66E77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3、捕捉行业风向，优化产品结构</w:t>
      </w:r>
    </w:p>
    <w:p w:rsidR="00D9479C" w:rsidRPr="00D9479C" w:rsidRDefault="00D9479C" w:rsidP="00D9479C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按摩小件方面：</w:t>
      </w:r>
      <w:r w:rsidR="00201242">
        <w:rPr>
          <w:rFonts w:hint="eastAsia"/>
          <w:kern w:val="2"/>
          <w:sz w:val="28"/>
          <w:szCs w:val="28"/>
        </w:rPr>
        <w:t>按摩小件的更新速度快、生命周期短</w:t>
      </w:r>
      <w:r w:rsidRPr="00D9479C">
        <w:rPr>
          <w:rFonts w:hint="eastAsia"/>
          <w:kern w:val="2"/>
          <w:sz w:val="28"/>
          <w:szCs w:val="28"/>
        </w:rPr>
        <w:t>。</w:t>
      </w:r>
      <w:r w:rsidRPr="00D9479C">
        <w:rPr>
          <w:rFonts w:hint="eastAsia"/>
          <w:sz w:val="28"/>
          <w:szCs w:val="28"/>
        </w:rPr>
        <w:t>公司目前单独成立了小件事业</w:t>
      </w:r>
      <w:proofErr w:type="gramStart"/>
      <w:r w:rsidRPr="00D9479C">
        <w:rPr>
          <w:rFonts w:hint="eastAsia"/>
          <w:sz w:val="28"/>
          <w:szCs w:val="28"/>
        </w:rPr>
        <w:t>部推动</w:t>
      </w:r>
      <w:proofErr w:type="gramEnd"/>
      <w:r w:rsidRPr="00D9479C">
        <w:rPr>
          <w:rFonts w:hint="eastAsia"/>
          <w:sz w:val="28"/>
          <w:szCs w:val="28"/>
        </w:rPr>
        <w:t>按摩小件研发、生产及销售</w:t>
      </w:r>
      <w:r>
        <w:rPr>
          <w:rFonts w:hint="eastAsia"/>
          <w:sz w:val="28"/>
          <w:szCs w:val="28"/>
        </w:rPr>
        <w:t>。</w:t>
      </w:r>
    </w:p>
    <w:p w:rsidR="00D9479C" w:rsidRPr="00D9479C" w:rsidRDefault="00D9479C" w:rsidP="00D9479C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按摩椅方面：</w:t>
      </w:r>
      <w:r w:rsidRPr="00D9479C">
        <w:rPr>
          <w:rFonts w:hint="eastAsia"/>
          <w:sz w:val="28"/>
          <w:szCs w:val="28"/>
        </w:rPr>
        <w:t>随着经济回暖，消费者收入水平的提升及养生意识的增强，按摩椅在按摩产品中的占比将继续上升</w:t>
      </w:r>
      <w:r>
        <w:rPr>
          <w:rFonts w:hint="eastAsia"/>
          <w:sz w:val="28"/>
          <w:szCs w:val="28"/>
        </w:rPr>
        <w:t>。</w:t>
      </w:r>
      <w:r w:rsidRPr="00D9479C">
        <w:rPr>
          <w:rFonts w:hint="eastAsia"/>
          <w:sz w:val="28"/>
          <w:szCs w:val="28"/>
        </w:rPr>
        <w:t xml:space="preserve"> 基于现有技术、市场及生产等方面的优势基础，积极</w:t>
      </w:r>
      <w:proofErr w:type="gramStart"/>
      <w:r w:rsidRPr="00D9479C">
        <w:rPr>
          <w:rFonts w:hint="eastAsia"/>
          <w:sz w:val="28"/>
          <w:szCs w:val="28"/>
        </w:rPr>
        <w:t>研发新型</w:t>
      </w:r>
      <w:proofErr w:type="gramEnd"/>
      <w:r w:rsidRPr="00D9479C">
        <w:rPr>
          <w:rFonts w:hint="eastAsia"/>
          <w:sz w:val="28"/>
          <w:szCs w:val="28"/>
        </w:rPr>
        <w:t>按摩器具产品</w:t>
      </w:r>
      <w:r>
        <w:rPr>
          <w:rFonts w:hint="eastAsia"/>
          <w:sz w:val="28"/>
          <w:szCs w:val="28"/>
        </w:rPr>
        <w:t>。</w:t>
      </w:r>
    </w:p>
    <w:p w:rsidR="00D9479C" w:rsidRPr="004A35FC" w:rsidRDefault="00D9479C" w:rsidP="00D947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4、</w:t>
      </w:r>
      <w:proofErr w:type="gramStart"/>
      <w:r w:rsidRPr="00D9479C">
        <w:rPr>
          <w:rFonts w:hint="eastAsia"/>
          <w:sz w:val="28"/>
          <w:szCs w:val="28"/>
        </w:rPr>
        <w:t>募投项目</w:t>
      </w:r>
      <w:proofErr w:type="gramEnd"/>
      <w:r w:rsidRPr="00D9479C">
        <w:rPr>
          <w:rFonts w:hint="eastAsia"/>
          <w:sz w:val="28"/>
          <w:szCs w:val="28"/>
        </w:rPr>
        <w:t>助力产能、服务质量提升</w:t>
      </w:r>
    </w:p>
    <w:p w:rsidR="004A35FC" w:rsidRDefault="00D9479C" w:rsidP="004A35FC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  <w:r w:rsidRPr="004A35FC">
        <w:rPr>
          <w:rFonts w:hint="eastAsia"/>
          <w:sz w:val="28"/>
          <w:szCs w:val="28"/>
        </w:rPr>
        <w:t>基地新建和厂房扩建</w:t>
      </w:r>
      <w:r w:rsidR="004A35FC">
        <w:rPr>
          <w:rFonts w:hint="eastAsia"/>
          <w:sz w:val="28"/>
          <w:szCs w:val="28"/>
        </w:rPr>
        <w:t>：</w:t>
      </w:r>
      <w:proofErr w:type="gramStart"/>
      <w:r w:rsidR="004A35FC" w:rsidRPr="004A35FC">
        <w:rPr>
          <w:rFonts w:hint="eastAsia"/>
          <w:sz w:val="28"/>
          <w:szCs w:val="28"/>
        </w:rPr>
        <w:t>募投项目</w:t>
      </w:r>
      <w:proofErr w:type="gramEnd"/>
      <w:r w:rsidR="004A35FC" w:rsidRPr="004A35FC">
        <w:rPr>
          <w:rFonts w:hint="eastAsia"/>
          <w:sz w:val="28"/>
          <w:szCs w:val="28"/>
        </w:rPr>
        <w:t>达产后：按摩椅的产能达到15.5万台</w:t>
      </w:r>
      <w:r w:rsidR="004A35FC">
        <w:rPr>
          <w:rFonts w:hint="eastAsia"/>
          <w:sz w:val="28"/>
          <w:szCs w:val="28"/>
        </w:rPr>
        <w:t>。</w:t>
      </w:r>
      <w:r w:rsidR="004A35FC" w:rsidRPr="004A35FC">
        <w:rPr>
          <w:rFonts w:hint="eastAsia"/>
          <w:sz w:val="28"/>
          <w:szCs w:val="28"/>
        </w:rPr>
        <w:t>按摩小件的产能达到43万件</w:t>
      </w:r>
      <w:r w:rsidR="004A35FC">
        <w:rPr>
          <w:rFonts w:hint="eastAsia"/>
          <w:sz w:val="28"/>
          <w:szCs w:val="28"/>
        </w:rPr>
        <w:t>。</w:t>
      </w:r>
    </w:p>
    <w:p w:rsidR="004A35FC" w:rsidRDefault="004A35FC" w:rsidP="004A35FC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  <w:r w:rsidRPr="004A35FC">
        <w:rPr>
          <w:rFonts w:hint="eastAsia"/>
          <w:sz w:val="28"/>
          <w:szCs w:val="28"/>
        </w:rPr>
        <w:t>直营及销售网点的增设：在大型的商业体验店及家具商场增设直营及销售网点</w:t>
      </w:r>
      <w:r>
        <w:rPr>
          <w:rFonts w:hint="eastAsia"/>
          <w:sz w:val="28"/>
          <w:szCs w:val="28"/>
        </w:rPr>
        <w:t>。</w:t>
      </w:r>
    </w:p>
    <w:p w:rsidR="00286100" w:rsidRPr="00286100" w:rsidRDefault="004A35FC" w:rsidP="00286100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  <w:r w:rsidRPr="004A35FC">
        <w:rPr>
          <w:rFonts w:hint="eastAsia"/>
          <w:sz w:val="28"/>
          <w:szCs w:val="28"/>
        </w:rPr>
        <w:t>售后服务</w:t>
      </w:r>
      <w:r>
        <w:rPr>
          <w:rFonts w:hint="eastAsia"/>
          <w:sz w:val="28"/>
          <w:szCs w:val="28"/>
        </w:rPr>
        <w:t>：</w:t>
      </w:r>
      <w:r w:rsidR="00286100" w:rsidRPr="00286100">
        <w:rPr>
          <w:rFonts w:hint="eastAsia"/>
          <w:sz w:val="28"/>
          <w:szCs w:val="28"/>
        </w:rPr>
        <w:t>建立售后服务的APP</w:t>
      </w:r>
      <w:r w:rsidR="00286100">
        <w:rPr>
          <w:rFonts w:hint="eastAsia"/>
          <w:sz w:val="28"/>
          <w:szCs w:val="28"/>
        </w:rPr>
        <w:t>，</w:t>
      </w:r>
      <w:r w:rsidR="00286100" w:rsidRPr="00286100">
        <w:rPr>
          <w:rFonts w:hint="eastAsia"/>
          <w:sz w:val="28"/>
          <w:szCs w:val="28"/>
        </w:rPr>
        <w:t>全程追踪售后的各个环节以保证客户享受到更优质的服务</w:t>
      </w:r>
    </w:p>
    <w:p w:rsidR="00286100" w:rsidRPr="00286100" w:rsidRDefault="00286100" w:rsidP="0053563B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286100">
        <w:rPr>
          <w:rFonts w:hint="eastAsia"/>
          <w:sz w:val="28"/>
          <w:szCs w:val="28"/>
        </w:rPr>
        <w:t>深耕韩国市场</w:t>
      </w:r>
      <w:r w:rsidR="0053563B">
        <w:rPr>
          <w:rFonts w:hint="eastAsia"/>
          <w:sz w:val="28"/>
          <w:szCs w:val="28"/>
        </w:rPr>
        <w:t>，</w:t>
      </w:r>
      <w:r w:rsidRPr="00286100">
        <w:rPr>
          <w:rFonts w:hint="eastAsia"/>
          <w:sz w:val="28"/>
          <w:szCs w:val="28"/>
        </w:rPr>
        <w:t>战略合作</w:t>
      </w:r>
      <w:proofErr w:type="spellStart"/>
      <w:r w:rsidRPr="00286100">
        <w:rPr>
          <w:rFonts w:hint="eastAsia"/>
          <w:sz w:val="28"/>
          <w:szCs w:val="28"/>
        </w:rPr>
        <w:t>Bodyfriend</w:t>
      </w:r>
      <w:proofErr w:type="spellEnd"/>
      <w:r w:rsidR="0053563B" w:rsidRPr="00286100">
        <w:rPr>
          <w:sz w:val="28"/>
          <w:szCs w:val="28"/>
        </w:rPr>
        <w:t xml:space="preserve"> </w:t>
      </w:r>
    </w:p>
    <w:p w:rsidR="00286100" w:rsidRPr="00286100" w:rsidRDefault="00286100" w:rsidP="0053563B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  <w:r w:rsidRPr="00286100">
        <w:rPr>
          <w:rFonts w:hint="eastAsia"/>
          <w:sz w:val="28"/>
          <w:szCs w:val="28"/>
        </w:rPr>
        <w:t>2012年的广交会，至今一直保持着良好的合作关系，自从2013年与我们建立战略合作关系之后</w:t>
      </w:r>
      <w:r>
        <w:rPr>
          <w:rFonts w:hint="eastAsia"/>
          <w:sz w:val="28"/>
          <w:szCs w:val="28"/>
        </w:rPr>
        <w:t>，</w:t>
      </w:r>
      <w:r w:rsidRPr="00286100">
        <w:rPr>
          <w:rFonts w:hint="eastAsia"/>
          <w:sz w:val="28"/>
          <w:szCs w:val="28"/>
        </w:rPr>
        <w:t>BF开始将消费者向中高端引导。投入较大费用在广告和营销上，通过电视购物，聘请代言人等方式让消费者接受按摩椅，同时也开创了39期分期付款的方式打通了支付通道</w:t>
      </w:r>
      <w:r>
        <w:rPr>
          <w:rFonts w:hint="eastAsia"/>
          <w:sz w:val="28"/>
          <w:szCs w:val="28"/>
        </w:rPr>
        <w:t>。</w:t>
      </w:r>
      <w:proofErr w:type="spellStart"/>
      <w:r w:rsidRPr="00286100">
        <w:rPr>
          <w:rFonts w:hint="eastAsia"/>
          <w:sz w:val="28"/>
          <w:szCs w:val="28"/>
        </w:rPr>
        <w:t>Bo</w:t>
      </w:r>
      <w:r w:rsidRPr="0053563B">
        <w:rPr>
          <w:rFonts w:hint="eastAsia"/>
          <w:sz w:val="28"/>
          <w:szCs w:val="28"/>
        </w:rPr>
        <w:t>dyfriend</w:t>
      </w:r>
      <w:proofErr w:type="spellEnd"/>
      <w:r w:rsidRPr="0053563B">
        <w:rPr>
          <w:rFonts w:hint="eastAsia"/>
          <w:sz w:val="28"/>
          <w:szCs w:val="28"/>
        </w:rPr>
        <w:t>在韩国中高端市场占有率达到75%，处于领先地位，荣泰供货占其按摩椅采购量的85%</w:t>
      </w:r>
      <w:r w:rsidR="00201242">
        <w:rPr>
          <w:rFonts w:hint="eastAsia"/>
          <w:sz w:val="28"/>
          <w:szCs w:val="28"/>
        </w:rPr>
        <w:t>。</w:t>
      </w:r>
    </w:p>
    <w:p w:rsidR="0053563B" w:rsidRPr="0053563B" w:rsidRDefault="0053563B" w:rsidP="0053563B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r w:rsidRPr="0053563B">
        <w:rPr>
          <w:rFonts w:hint="eastAsia"/>
          <w:sz w:val="28"/>
          <w:szCs w:val="28"/>
        </w:rPr>
        <w:t>摩</w:t>
      </w:r>
      <w:proofErr w:type="gramStart"/>
      <w:r w:rsidRPr="0053563B">
        <w:rPr>
          <w:rFonts w:hint="eastAsia"/>
          <w:sz w:val="28"/>
          <w:szCs w:val="28"/>
        </w:rPr>
        <w:t>摩</w:t>
      </w:r>
      <w:proofErr w:type="gramEnd"/>
      <w:r w:rsidRPr="0053563B">
        <w:rPr>
          <w:rFonts w:hint="eastAsia"/>
          <w:sz w:val="28"/>
          <w:szCs w:val="28"/>
        </w:rPr>
        <w:t>哒-开创行业共享经济营销模式</w:t>
      </w:r>
    </w:p>
    <w:p w:rsidR="0053563B" w:rsidRDefault="0053563B" w:rsidP="0053563B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目前摩</w:t>
      </w:r>
      <w:proofErr w:type="gramStart"/>
      <w:r>
        <w:rPr>
          <w:rFonts w:hint="eastAsia"/>
          <w:sz w:val="28"/>
          <w:szCs w:val="28"/>
        </w:rPr>
        <w:t>摩</w:t>
      </w:r>
      <w:proofErr w:type="gramEnd"/>
      <w:r>
        <w:rPr>
          <w:rFonts w:hint="eastAsia"/>
          <w:sz w:val="28"/>
          <w:szCs w:val="28"/>
        </w:rPr>
        <w:t>哒</w:t>
      </w:r>
      <w:r w:rsidRPr="0053563B">
        <w:rPr>
          <w:rFonts w:hint="eastAsia"/>
          <w:sz w:val="28"/>
          <w:szCs w:val="28"/>
        </w:rPr>
        <w:t>遍布330多个城</w:t>
      </w:r>
      <w:r>
        <w:rPr>
          <w:rFonts w:hint="eastAsia"/>
          <w:sz w:val="28"/>
          <w:szCs w:val="28"/>
        </w:rPr>
        <w:t>，截止一季度末共铺设</w:t>
      </w:r>
      <w:r w:rsidRPr="0053563B">
        <w:rPr>
          <w:rFonts w:hint="eastAsia"/>
          <w:sz w:val="28"/>
          <w:szCs w:val="28"/>
        </w:rPr>
        <w:t>15000台</w:t>
      </w:r>
      <w:r>
        <w:rPr>
          <w:rFonts w:hint="eastAsia"/>
          <w:sz w:val="28"/>
          <w:szCs w:val="28"/>
        </w:rPr>
        <w:t>，摩</w:t>
      </w:r>
      <w:proofErr w:type="gramStart"/>
      <w:r>
        <w:rPr>
          <w:rFonts w:hint="eastAsia"/>
          <w:sz w:val="28"/>
          <w:szCs w:val="28"/>
        </w:rPr>
        <w:t>摩</w:t>
      </w:r>
      <w:proofErr w:type="gramEnd"/>
      <w:r>
        <w:rPr>
          <w:rFonts w:hint="eastAsia"/>
          <w:sz w:val="28"/>
          <w:szCs w:val="28"/>
        </w:rPr>
        <w:t>哒APP</w:t>
      </w:r>
      <w:r w:rsidRPr="0053563B">
        <w:rPr>
          <w:rFonts w:hint="eastAsia"/>
          <w:sz w:val="28"/>
          <w:szCs w:val="28"/>
        </w:rPr>
        <w:t>下载量也已经达到百万级</w:t>
      </w:r>
      <w:r>
        <w:rPr>
          <w:rFonts w:hint="eastAsia"/>
          <w:sz w:val="28"/>
          <w:szCs w:val="28"/>
        </w:rPr>
        <w:t>。</w:t>
      </w:r>
    </w:p>
    <w:p w:rsidR="0053563B" w:rsidRPr="0053563B" w:rsidRDefault="0053563B" w:rsidP="0053563B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  <w:r w:rsidRPr="0053563B">
        <w:rPr>
          <w:rFonts w:hint="eastAsia"/>
          <w:sz w:val="28"/>
          <w:szCs w:val="28"/>
        </w:rPr>
        <w:t>荣泰销售，价格与经销商相同</w:t>
      </w:r>
      <w:bookmarkStart w:id="1" w:name="_GoBack"/>
      <w:bookmarkEnd w:id="1"/>
      <w:r w:rsidRPr="0053563B">
        <w:rPr>
          <w:rFonts w:hint="eastAsia"/>
          <w:sz w:val="28"/>
          <w:szCs w:val="28"/>
        </w:rPr>
        <w:t>产品销售给摩摩哒后计入其资产，分三年计提折旧</w:t>
      </w:r>
      <w:r>
        <w:rPr>
          <w:rFonts w:hint="eastAsia"/>
          <w:sz w:val="28"/>
          <w:szCs w:val="28"/>
        </w:rPr>
        <w:t>。</w:t>
      </w:r>
    </w:p>
    <w:p w:rsidR="0053563B" w:rsidRDefault="0053563B" w:rsidP="0053563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（二）投资者提问环节</w:t>
      </w:r>
    </w:p>
    <w:p w:rsidR="008407E3" w:rsidRDefault="0053563B" w:rsidP="008407E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8407E3">
        <w:rPr>
          <w:rFonts w:ascii="宋体" w:hAnsi="宋体" w:hint="eastAsia"/>
          <w:sz w:val="28"/>
          <w:szCs w:val="28"/>
        </w:rPr>
        <w:t>按摩椅卖给稍息公司是按多少年折旧？</w:t>
      </w:r>
    </w:p>
    <w:p w:rsidR="008407E3" w:rsidRDefault="008407E3" w:rsidP="008407E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是按3年折旧。</w:t>
      </w:r>
    </w:p>
    <w:p w:rsidR="008407E3" w:rsidRDefault="008407E3" w:rsidP="008407E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2、一季度内贸各个渠道的占比</w:t>
      </w:r>
    </w:p>
    <w:p w:rsidR="008407E3" w:rsidRPr="009649EE" w:rsidRDefault="008407E3" w:rsidP="008407E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电商：30</w:t>
      </w:r>
      <w:r>
        <w:rPr>
          <w:rFonts w:ascii="宋体" w:hAnsi="宋体"/>
          <w:sz w:val="28"/>
          <w:szCs w:val="28"/>
        </w:rPr>
        <w:t xml:space="preserve">%  </w:t>
      </w:r>
      <w:r>
        <w:rPr>
          <w:rFonts w:ascii="宋体" w:hAnsi="宋体" w:hint="eastAsia"/>
          <w:sz w:val="28"/>
          <w:szCs w:val="28"/>
        </w:rPr>
        <w:t>直营加经销：70%</w:t>
      </w:r>
    </w:p>
    <w:p w:rsidR="0053563B" w:rsidRPr="00D66E77" w:rsidRDefault="008407E3" w:rsidP="0053563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D253F6">
        <w:rPr>
          <w:rFonts w:asciiTheme="minorEastAsia" w:eastAsiaTheme="minorEastAsia" w:hAnsiTheme="minorEastAsia" w:hint="eastAsia"/>
          <w:color w:val="000000"/>
          <w:sz w:val="28"/>
          <w:szCs w:val="28"/>
        </w:rPr>
        <w:t>一季度公司</w:t>
      </w:r>
      <w:r w:rsidR="00774572">
        <w:rPr>
          <w:rFonts w:asciiTheme="minorEastAsia" w:eastAsiaTheme="minorEastAsia" w:hAnsiTheme="minorEastAsia" w:hint="eastAsia"/>
          <w:color w:val="000000"/>
          <w:sz w:val="28"/>
          <w:szCs w:val="28"/>
        </w:rPr>
        <w:t>内贸增长情况？</w:t>
      </w:r>
    </w:p>
    <w:p w:rsidR="00286100" w:rsidRPr="0053563B" w:rsidRDefault="00774572" w:rsidP="00774572">
      <w:pPr>
        <w:pStyle w:val="a5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内贸（含电子商务）1.26亿，同比增加81%。</w:t>
      </w:r>
    </w:p>
    <w:p w:rsidR="00774572" w:rsidRPr="00774572" w:rsidRDefault="00774572" w:rsidP="00774572">
      <w:pPr>
        <w:ind w:firstLineChars="200" w:firstLine="560"/>
        <w:rPr>
          <w:rFonts w:ascii="宋体" w:hAnsi="宋体"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774572">
        <w:rPr>
          <w:rFonts w:ascii="宋体" w:hAnsi="宋体" w:cs="Times New Roman" w:hint="eastAsia"/>
          <w:sz w:val="28"/>
          <w:szCs w:val="28"/>
        </w:rPr>
        <w:t>内贸增长比较快的原因？</w:t>
      </w:r>
    </w:p>
    <w:p w:rsidR="00774572" w:rsidRPr="00774572" w:rsidRDefault="00774572" w:rsidP="00774572">
      <w:pPr>
        <w:ind w:firstLineChars="200" w:firstLine="560"/>
        <w:rPr>
          <w:rFonts w:ascii="宋体" w:hAnsi="宋体" w:cs="Times New Roman"/>
          <w:sz w:val="28"/>
          <w:szCs w:val="28"/>
        </w:rPr>
      </w:pPr>
      <w:r w:rsidRPr="00774572">
        <w:rPr>
          <w:rFonts w:ascii="宋体" w:hAnsi="宋体" w:cs="Times New Roman" w:hint="eastAsia"/>
          <w:sz w:val="28"/>
          <w:szCs w:val="28"/>
        </w:rPr>
        <w:t>共享按摩椅对消费者的教育，给大家带来了舒适的享受。现在消费者购买的意愿已经比以前高很多。</w:t>
      </w:r>
    </w:p>
    <w:p w:rsidR="00774572" w:rsidRDefault="00774572" w:rsidP="00774572"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韩国这家公司的市场地位如何</w:t>
      </w:r>
    </w:p>
    <w:p w:rsidR="00774572" w:rsidRDefault="00774572" w:rsidP="00774572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韩国这家客户成功的将</w:t>
      </w:r>
      <w:r w:rsidRPr="000872EE">
        <w:rPr>
          <w:rFonts w:ascii="宋体" w:hAnsi="宋体" w:hint="eastAsia"/>
          <w:sz w:val="28"/>
          <w:szCs w:val="28"/>
        </w:rPr>
        <w:t>消费者向中高端引导</w:t>
      </w:r>
      <w:r>
        <w:rPr>
          <w:rFonts w:ascii="宋体" w:hAnsi="宋体" w:hint="eastAsia"/>
          <w:sz w:val="28"/>
          <w:szCs w:val="28"/>
        </w:rPr>
        <w:t>，他在韩国处于领先地位，市场占有率为80%左右。</w:t>
      </w:r>
    </w:p>
    <w:p w:rsidR="00774572" w:rsidRDefault="00774572" w:rsidP="00774572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6、按摩椅的购买渠道有哪些？</w:t>
      </w:r>
    </w:p>
    <w:p w:rsidR="00774572" w:rsidRPr="0015616E" w:rsidRDefault="00774572" w:rsidP="00774572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主要包括电商、直营、经销商、体验店 。</w:t>
      </w:r>
    </w:p>
    <w:p w:rsidR="004A35FC" w:rsidRPr="00774572" w:rsidRDefault="004A35FC" w:rsidP="00286100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</w:p>
    <w:p w:rsidR="004A35FC" w:rsidRPr="004A35FC" w:rsidRDefault="004A35FC" w:rsidP="004A35FC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</w:p>
    <w:p w:rsidR="004A35FC" w:rsidRPr="004A35FC" w:rsidRDefault="004A35FC" w:rsidP="00286100">
      <w:pPr>
        <w:pStyle w:val="a5"/>
        <w:spacing w:before="0" w:beforeAutospacing="0" w:after="0" w:afterAutospacing="0" w:line="312" w:lineRule="auto"/>
        <w:ind w:firstLineChars="200" w:firstLine="560"/>
        <w:jc w:val="both"/>
        <w:rPr>
          <w:sz w:val="28"/>
          <w:szCs w:val="28"/>
        </w:rPr>
      </w:pPr>
    </w:p>
    <w:p w:rsidR="004A35FC" w:rsidRPr="004A35FC" w:rsidRDefault="004A35FC" w:rsidP="004A35F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D9479C" w:rsidRPr="00D9479C" w:rsidRDefault="00D9479C" w:rsidP="00114C28">
      <w:pPr>
        <w:rPr>
          <w:rFonts w:ascii="宋体" w:hAnsi="宋体"/>
          <w:sz w:val="28"/>
          <w:szCs w:val="28"/>
        </w:rPr>
      </w:pPr>
    </w:p>
    <w:sectPr w:rsidR="00D9479C" w:rsidRPr="00D9479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08" w:rsidRDefault="004B7D08">
      <w:r>
        <w:separator/>
      </w:r>
    </w:p>
  </w:endnote>
  <w:endnote w:type="continuationSeparator" w:id="0">
    <w:p w:rsidR="004B7D08" w:rsidRDefault="004B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1242" w:rsidRPr="00201242">
      <w:rPr>
        <w:noProof/>
        <w:lang w:val="zh-CN"/>
      </w:rPr>
      <w:t>5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08" w:rsidRDefault="004B7D08">
      <w:r>
        <w:separator/>
      </w:r>
    </w:p>
  </w:footnote>
  <w:footnote w:type="continuationSeparator" w:id="0">
    <w:p w:rsidR="004B7D08" w:rsidRDefault="004B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9" w15:restartNumberingAfterBreak="0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3A"/>
    <w:rsid w:val="00015736"/>
    <w:rsid w:val="00015B5D"/>
    <w:rsid w:val="0002051B"/>
    <w:rsid w:val="00025381"/>
    <w:rsid w:val="00044B14"/>
    <w:rsid w:val="00053635"/>
    <w:rsid w:val="00066591"/>
    <w:rsid w:val="00067D00"/>
    <w:rsid w:val="000872EE"/>
    <w:rsid w:val="000C2C97"/>
    <w:rsid w:val="00114C28"/>
    <w:rsid w:val="00116DC5"/>
    <w:rsid w:val="001176F9"/>
    <w:rsid w:val="0015616E"/>
    <w:rsid w:val="001725C2"/>
    <w:rsid w:val="00182528"/>
    <w:rsid w:val="00186E38"/>
    <w:rsid w:val="001B7DD3"/>
    <w:rsid w:val="001D057A"/>
    <w:rsid w:val="001D2FF3"/>
    <w:rsid w:val="001E1807"/>
    <w:rsid w:val="001E3304"/>
    <w:rsid w:val="00201242"/>
    <w:rsid w:val="00272959"/>
    <w:rsid w:val="0027502B"/>
    <w:rsid w:val="002759B9"/>
    <w:rsid w:val="00282FEA"/>
    <w:rsid w:val="00286100"/>
    <w:rsid w:val="00292124"/>
    <w:rsid w:val="00297F72"/>
    <w:rsid w:val="002A4911"/>
    <w:rsid w:val="002A513D"/>
    <w:rsid w:val="002C47CF"/>
    <w:rsid w:val="00300A01"/>
    <w:rsid w:val="00302AC0"/>
    <w:rsid w:val="00312A76"/>
    <w:rsid w:val="0032084C"/>
    <w:rsid w:val="0033664B"/>
    <w:rsid w:val="00363403"/>
    <w:rsid w:val="00366EB3"/>
    <w:rsid w:val="0037655C"/>
    <w:rsid w:val="003806DA"/>
    <w:rsid w:val="0038790F"/>
    <w:rsid w:val="003C26AE"/>
    <w:rsid w:val="003C52D3"/>
    <w:rsid w:val="003E12C6"/>
    <w:rsid w:val="003E52CB"/>
    <w:rsid w:val="004409DE"/>
    <w:rsid w:val="004475CD"/>
    <w:rsid w:val="0049705C"/>
    <w:rsid w:val="004A35FC"/>
    <w:rsid w:val="004B6F97"/>
    <w:rsid w:val="004B74D7"/>
    <w:rsid w:val="004B7D08"/>
    <w:rsid w:val="004C04ED"/>
    <w:rsid w:val="004D31D7"/>
    <w:rsid w:val="004F7982"/>
    <w:rsid w:val="005108BE"/>
    <w:rsid w:val="00522C52"/>
    <w:rsid w:val="00524622"/>
    <w:rsid w:val="0053563B"/>
    <w:rsid w:val="00563D84"/>
    <w:rsid w:val="00593D7E"/>
    <w:rsid w:val="005E6E50"/>
    <w:rsid w:val="00600C23"/>
    <w:rsid w:val="006103D9"/>
    <w:rsid w:val="00614EA7"/>
    <w:rsid w:val="00646C3F"/>
    <w:rsid w:val="00694A6C"/>
    <w:rsid w:val="00727614"/>
    <w:rsid w:val="00731CC3"/>
    <w:rsid w:val="00763B69"/>
    <w:rsid w:val="00774572"/>
    <w:rsid w:val="00797B74"/>
    <w:rsid w:val="007A1538"/>
    <w:rsid w:val="007F061C"/>
    <w:rsid w:val="007F2B2B"/>
    <w:rsid w:val="00815BA3"/>
    <w:rsid w:val="008407E3"/>
    <w:rsid w:val="00865503"/>
    <w:rsid w:val="00870361"/>
    <w:rsid w:val="00877D87"/>
    <w:rsid w:val="008826B9"/>
    <w:rsid w:val="00885967"/>
    <w:rsid w:val="00890941"/>
    <w:rsid w:val="008B7222"/>
    <w:rsid w:val="008F6B6B"/>
    <w:rsid w:val="00903739"/>
    <w:rsid w:val="00905F74"/>
    <w:rsid w:val="00906779"/>
    <w:rsid w:val="00953613"/>
    <w:rsid w:val="00954BB9"/>
    <w:rsid w:val="009649EE"/>
    <w:rsid w:val="00973146"/>
    <w:rsid w:val="00980512"/>
    <w:rsid w:val="009B2595"/>
    <w:rsid w:val="009B7D32"/>
    <w:rsid w:val="009C0134"/>
    <w:rsid w:val="009C4858"/>
    <w:rsid w:val="009E0E2D"/>
    <w:rsid w:val="009E4725"/>
    <w:rsid w:val="00A01800"/>
    <w:rsid w:val="00A1645B"/>
    <w:rsid w:val="00A96359"/>
    <w:rsid w:val="00AB2C7F"/>
    <w:rsid w:val="00AD0DA2"/>
    <w:rsid w:val="00AE1D4B"/>
    <w:rsid w:val="00B03491"/>
    <w:rsid w:val="00B12841"/>
    <w:rsid w:val="00BA3738"/>
    <w:rsid w:val="00BB055B"/>
    <w:rsid w:val="00BB14B8"/>
    <w:rsid w:val="00BD2AE6"/>
    <w:rsid w:val="00BF49C9"/>
    <w:rsid w:val="00BF5682"/>
    <w:rsid w:val="00C4562B"/>
    <w:rsid w:val="00C52E42"/>
    <w:rsid w:val="00C771FD"/>
    <w:rsid w:val="00C8743F"/>
    <w:rsid w:val="00CA1290"/>
    <w:rsid w:val="00CB1853"/>
    <w:rsid w:val="00CB25D3"/>
    <w:rsid w:val="00CB6763"/>
    <w:rsid w:val="00D12961"/>
    <w:rsid w:val="00D24858"/>
    <w:rsid w:val="00D253F6"/>
    <w:rsid w:val="00D33234"/>
    <w:rsid w:val="00D66E77"/>
    <w:rsid w:val="00D75914"/>
    <w:rsid w:val="00D9479C"/>
    <w:rsid w:val="00DC1E83"/>
    <w:rsid w:val="00DF6D3A"/>
    <w:rsid w:val="00E55714"/>
    <w:rsid w:val="00E60902"/>
    <w:rsid w:val="00E6586C"/>
    <w:rsid w:val="00EB4573"/>
    <w:rsid w:val="00EE7B56"/>
    <w:rsid w:val="00F12624"/>
    <w:rsid w:val="00F25C3C"/>
    <w:rsid w:val="00F3095D"/>
    <w:rsid w:val="00F44BA3"/>
    <w:rsid w:val="00F46F33"/>
    <w:rsid w:val="00F56ED9"/>
    <w:rsid w:val="00F7786C"/>
    <w:rsid w:val="00F92E54"/>
    <w:rsid w:val="00F976BE"/>
    <w:rsid w:val="00FB363B"/>
    <w:rsid w:val="00FB3770"/>
    <w:rsid w:val="00FC71AF"/>
    <w:rsid w:val="00FD5451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835EC-9BC0-4AA0-B395-2DCA4C1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Samp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83</cp:revision>
  <dcterms:created xsi:type="dcterms:W3CDTF">2017-04-27T22:03:00Z</dcterms:created>
  <dcterms:modified xsi:type="dcterms:W3CDTF">2017-06-08T06:56:00Z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