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5A" w:rsidRPr="00B1345B" w:rsidRDefault="00A91D5A" w:rsidP="001F1829">
      <w:pPr>
        <w:widowControl/>
        <w:spacing w:beforeLines="50" w:before="156" w:line="360" w:lineRule="auto"/>
        <w:jc w:val="center"/>
        <w:rPr>
          <w:rFonts w:eastAsia="黑体"/>
          <w:b/>
          <w:bCs/>
          <w:iCs/>
          <w:color w:val="000000"/>
          <w:sz w:val="36"/>
        </w:rPr>
      </w:pPr>
      <w:r w:rsidRPr="00B1345B">
        <w:rPr>
          <w:rFonts w:eastAsia="黑体"/>
          <w:b/>
          <w:bCs/>
          <w:iCs/>
          <w:color w:val="000000"/>
          <w:sz w:val="36"/>
        </w:rPr>
        <w:t>浙江</w:t>
      </w:r>
      <w:r w:rsidR="001F1829" w:rsidRPr="00B1345B">
        <w:rPr>
          <w:rFonts w:eastAsia="黑体"/>
          <w:b/>
          <w:bCs/>
          <w:iCs/>
          <w:color w:val="000000"/>
          <w:sz w:val="36"/>
        </w:rPr>
        <w:t>寿仙谷医药</w:t>
      </w:r>
      <w:r w:rsidRPr="00B1345B">
        <w:rPr>
          <w:rFonts w:eastAsia="黑体"/>
          <w:b/>
          <w:bCs/>
          <w:iCs/>
          <w:color w:val="000000"/>
          <w:sz w:val="36"/>
        </w:rPr>
        <w:t>股份有限公司</w:t>
      </w:r>
    </w:p>
    <w:p w:rsidR="00A91D5A" w:rsidRPr="00B1345B" w:rsidRDefault="00A91D5A" w:rsidP="005C61D8">
      <w:pPr>
        <w:spacing w:afterLines="150" w:after="468" w:line="360" w:lineRule="auto"/>
        <w:jc w:val="center"/>
        <w:rPr>
          <w:rFonts w:eastAsia="黑体"/>
          <w:b/>
          <w:bCs/>
          <w:iCs/>
          <w:color w:val="000000"/>
          <w:sz w:val="36"/>
        </w:rPr>
      </w:pPr>
      <w:r w:rsidRPr="00B1345B">
        <w:rPr>
          <w:rFonts w:eastAsia="黑体"/>
          <w:b/>
          <w:bCs/>
          <w:iCs/>
          <w:color w:val="000000"/>
          <w:sz w:val="36"/>
        </w:rPr>
        <w:t>接待机构调研情况</w:t>
      </w:r>
    </w:p>
    <w:p w:rsidR="00A91D5A" w:rsidRPr="00B1345B" w:rsidRDefault="00A91D5A" w:rsidP="005C61D8">
      <w:pPr>
        <w:adjustRightInd w:val="0"/>
        <w:snapToGrid w:val="0"/>
        <w:spacing w:beforeLines="50" w:before="156" w:line="360" w:lineRule="auto"/>
        <w:ind w:firstLineChars="200" w:firstLine="482"/>
        <w:rPr>
          <w:rFonts w:eastAsiaTheme="minorEastAsia"/>
          <w:bCs/>
          <w:iCs/>
          <w:color w:val="000000"/>
          <w:sz w:val="24"/>
        </w:rPr>
      </w:pPr>
      <w:r w:rsidRPr="00B1345B">
        <w:rPr>
          <w:rFonts w:eastAsiaTheme="minorEastAsia"/>
          <w:b/>
          <w:bCs/>
          <w:iCs/>
          <w:color w:val="000000"/>
          <w:sz w:val="24"/>
        </w:rPr>
        <w:t>时</w:t>
      </w:r>
      <w:r w:rsidRPr="00B1345B">
        <w:rPr>
          <w:rFonts w:eastAsiaTheme="minorEastAsia"/>
          <w:b/>
          <w:bCs/>
          <w:iCs/>
          <w:color w:val="000000"/>
          <w:sz w:val="24"/>
        </w:rPr>
        <w:t xml:space="preserve">    </w:t>
      </w:r>
      <w:r w:rsidRPr="00B1345B">
        <w:rPr>
          <w:rFonts w:eastAsiaTheme="minorEastAsia"/>
          <w:b/>
          <w:bCs/>
          <w:iCs/>
          <w:color w:val="000000"/>
          <w:sz w:val="24"/>
        </w:rPr>
        <w:t>间：</w:t>
      </w:r>
      <w:r w:rsidR="001F1829" w:rsidRPr="00B1345B">
        <w:rPr>
          <w:rFonts w:eastAsiaTheme="minorEastAsia"/>
          <w:bCs/>
          <w:iCs/>
          <w:color w:val="000000"/>
          <w:sz w:val="24"/>
        </w:rPr>
        <w:t>2017</w:t>
      </w:r>
      <w:r w:rsidRPr="00B1345B">
        <w:rPr>
          <w:rFonts w:eastAsiaTheme="minorEastAsia"/>
          <w:bCs/>
          <w:iCs/>
          <w:color w:val="000000"/>
          <w:sz w:val="24"/>
        </w:rPr>
        <w:t>年</w:t>
      </w:r>
      <w:r w:rsidR="0012616A" w:rsidRPr="00B1345B">
        <w:rPr>
          <w:rFonts w:eastAsiaTheme="minorEastAsia"/>
          <w:bCs/>
          <w:iCs/>
          <w:color w:val="000000"/>
          <w:sz w:val="24"/>
        </w:rPr>
        <w:t>9</w:t>
      </w:r>
      <w:r w:rsidRPr="00B1345B">
        <w:rPr>
          <w:rFonts w:eastAsiaTheme="minorEastAsia"/>
          <w:bCs/>
          <w:iCs/>
          <w:color w:val="000000"/>
          <w:sz w:val="24"/>
        </w:rPr>
        <w:t>月</w:t>
      </w:r>
      <w:r w:rsidR="0012616A" w:rsidRPr="00B1345B">
        <w:rPr>
          <w:rFonts w:eastAsiaTheme="minorEastAsia"/>
          <w:bCs/>
          <w:iCs/>
          <w:color w:val="000000"/>
          <w:sz w:val="24"/>
        </w:rPr>
        <w:t>1</w:t>
      </w:r>
      <w:r w:rsidR="001F1829" w:rsidRPr="00B1345B">
        <w:rPr>
          <w:rFonts w:eastAsiaTheme="minorEastAsia"/>
          <w:bCs/>
          <w:iCs/>
          <w:color w:val="000000"/>
          <w:sz w:val="24"/>
        </w:rPr>
        <w:t>日</w:t>
      </w:r>
    </w:p>
    <w:p w:rsidR="00A91D5A" w:rsidRPr="00B1345B" w:rsidRDefault="00A91D5A" w:rsidP="005C61D8">
      <w:pPr>
        <w:adjustRightInd w:val="0"/>
        <w:snapToGrid w:val="0"/>
        <w:spacing w:beforeLines="50" w:before="156" w:line="360" w:lineRule="auto"/>
        <w:ind w:firstLineChars="200" w:firstLine="482"/>
        <w:rPr>
          <w:rFonts w:eastAsiaTheme="minorEastAsia"/>
          <w:bCs/>
          <w:iCs/>
          <w:color w:val="000000"/>
          <w:sz w:val="24"/>
        </w:rPr>
      </w:pPr>
      <w:r w:rsidRPr="00B1345B">
        <w:rPr>
          <w:rFonts w:eastAsiaTheme="minorEastAsia"/>
          <w:b/>
          <w:bCs/>
          <w:iCs/>
          <w:color w:val="000000"/>
          <w:sz w:val="24"/>
        </w:rPr>
        <w:t>地</w:t>
      </w:r>
      <w:r w:rsidRPr="00B1345B">
        <w:rPr>
          <w:rFonts w:eastAsiaTheme="minorEastAsia"/>
          <w:b/>
          <w:bCs/>
          <w:iCs/>
          <w:color w:val="000000"/>
          <w:sz w:val="24"/>
        </w:rPr>
        <w:t xml:space="preserve">    </w:t>
      </w:r>
      <w:r w:rsidRPr="00B1345B">
        <w:rPr>
          <w:rFonts w:eastAsiaTheme="minorEastAsia"/>
          <w:b/>
          <w:bCs/>
          <w:iCs/>
          <w:color w:val="000000"/>
          <w:sz w:val="24"/>
        </w:rPr>
        <w:t>点：</w:t>
      </w:r>
      <w:r w:rsidRPr="00B1345B">
        <w:rPr>
          <w:rFonts w:eastAsiaTheme="minorEastAsia"/>
          <w:bCs/>
          <w:iCs/>
          <w:color w:val="000000"/>
          <w:sz w:val="24"/>
        </w:rPr>
        <w:t>公司</w:t>
      </w:r>
      <w:r w:rsidR="00D65FB4" w:rsidRPr="00B1345B">
        <w:rPr>
          <w:rFonts w:eastAsiaTheme="minorEastAsia"/>
          <w:bCs/>
          <w:iCs/>
          <w:color w:val="000000"/>
          <w:sz w:val="24"/>
        </w:rPr>
        <w:t>三楼</w:t>
      </w:r>
      <w:r w:rsidRPr="00B1345B">
        <w:rPr>
          <w:rFonts w:eastAsiaTheme="minorEastAsia"/>
          <w:bCs/>
          <w:iCs/>
          <w:color w:val="000000"/>
          <w:sz w:val="24"/>
        </w:rPr>
        <w:t>会议室</w:t>
      </w:r>
      <w:r w:rsidR="00D65FB4" w:rsidRPr="00B1345B">
        <w:rPr>
          <w:rFonts w:eastAsiaTheme="minorEastAsia"/>
          <w:bCs/>
          <w:iCs/>
          <w:color w:val="000000"/>
          <w:sz w:val="24"/>
        </w:rPr>
        <w:t>（武义县黄</w:t>
      </w:r>
      <w:r w:rsidR="00AE18BF" w:rsidRPr="00B1345B">
        <w:rPr>
          <w:rFonts w:eastAsiaTheme="minorEastAsia"/>
          <w:bCs/>
          <w:iCs/>
          <w:color w:val="000000"/>
          <w:sz w:val="24"/>
        </w:rPr>
        <w:t>龙</w:t>
      </w:r>
      <w:r w:rsidR="0081730A" w:rsidRPr="00B1345B">
        <w:rPr>
          <w:rFonts w:eastAsiaTheme="minorEastAsia"/>
          <w:bCs/>
          <w:iCs/>
          <w:color w:val="000000"/>
          <w:sz w:val="24"/>
        </w:rPr>
        <w:t>三路</w:t>
      </w:r>
      <w:r w:rsidR="0081730A" w:rsidRPr="00B1345B">
        <w:rPr>
          <w:rFonts w:eastAsiaTheme="minorEastAsia"/>
          <w:bCs/>
          <w:iCs/>
          <w:color w:val="000000"/>
          <w:sz w:val="24"/>
        </w:rPr>
        <w:t>12</w:t>
      </w:r>
      <w:r w:rsidR="0081730A" w:rsidRPr="00B1345B">
        <w:rPr>
          <w:rFonts w:eastAsiaTheme="minorEastAsia"/>
          <w:bCs/>
          <w:iCs/>
          <w:color w:val="000000"/>
          <w:sz w:val="24"/>
        </w:rPr>
        <w:t>号</w:t>
      </w:r>
      <w:r w:rsidR="00D65FB4" w:rsidRPr="00B1345B">
        <w:rPr>
          <w:rFonts w:eastAsiaTheme="minorEastAsia"/>
          <w:bCs/>
          <w:iCs/>
          <w:color w:val="000000"/>
          <w:sz w:val="24"/>
        </w:rPr>
        <w:t>）</w:t>
      </w:r>
    </w:p>
    <w:p w:rsidR="00387149" w:rsidRPr="00B1345B" w:rsidRDefault="00A91D5A" w:rsidP="005C61D8">
      <w:pPr>
        <w:adjustRightInd w:val="0"/>
        <w:snapToGrid w:val="0"/>
        <w:spacing w:before="50" w:line="360" w:lineRule="auto"/>
        <w:ind w:firstLineChars="200" w:firstLine="482"/>
        <w:rPr>
          <w:rFonts w:eastAsiaTheme="minorEastAsia"/>
          <w:bCs/>
          <w:iCs/>
          <w:color w:val="000000"/>
          <w:sz w:val="24"/>
        </w:rPr>
      </w:pPr>
      <w:r w:rsidRPr="00B1345B">
        <w:rPr>
          <w:rFonts w:eastAsiaTheme="minorEastAsia"/>
          <w:b/>
          <w:bCs/>
          <w:iCs/>
          <w:color w:val="000000"/>
          <w:sz w:val="24"/>
        </w:rPr>
        <w:t>调研人员：</w:t>
      </w:r>
      <w:proofErr w:type="gramStart"/>
      <w:r w:rsidR="0012616A" w:rsidRPr="00B1345B">
        <w:rPr>
          <w:rFonts w:eastAsiaTheme="minorEastAsia"/>
          <w:bCs/>
          <w:iCs/>
          <w:color w:val="000000"/>
          <w:sz w:val="24"/>
        </w:rPr>
        <w:t>浙商证券</w:t>
      </w:r>
      <w:proofErr w:type="gramEnd"/>
      <w:r w:rsidR="00C2759D" w:rsidRPr="00B1345B">
        <w:rPr>
          <w:rFonts w:eastAsiaTheme="minorEastAsia"/>
          <w:bCs/>
          <w:iCs/>
          <w:color w:val="000000"/>
          <w:sz w:val="24"/>
        </w:rPr>
        <w:t xml:space="preserve"> </w:t>
      </w:r>
      <w:r w:rsidR="0012616A" w:rsidRPr="00B1345B">
        <w:rPr>
          <w:rFonts w:eastAsiaTheme="minorEastAsia"/>
          <w:bCs/>
          <w:iCs/>
          <w:color w:val="000000"/>
          <w:sz w:val="24"/>
        </w:rPr>
        <w:t>张海涛</w:t>
      </w:r>
      <w:r w:rsidR="00AF23A6" w:rsidRPr="00B1345B">
        <w:rPr>
          <w:rFonts w:eastAsiaTheme="minorEastAsia"/>
          <w:bCs/>
          <w:iCs/>
          <w:color w:val="000000"/>
          <w:sz w:val="24"/>
        </w:rPr>
        <w:t>、</w:t>
      </w:r>
      <w:r w:rsidR="0012616A" w:rsidRPr="00B1345B">
        <w:rPr>
          <w:rFonts w:eastAsiaTheme="minorEastAsia"/>
          <w:bCs/>
          <w:iCs/>
          <w:color w:val="000000"/>
          <w:sz w:val="24"/>
        </w:rPr>
        <w:t>蔡轶隽</w:t>
      </w:r>
      <w:r w:rsidR="00C2759D" w:rsidRPr="00B1345B">
        <w:rPr>
          <w:rFonts w:eastAsiaTheme="minorEastAsia"/>
          <w:bCs/>
          <w:iCs/>
          <w:color w:val="000000"/>
          <w:sz w:val="24"/>
        </w:rPr>
        <w:t>；</w:t>
      </w:r>
      <w:r w:rsidR="0012616A" w:rsidRPr="00B1345B">
        <w:rPr>
          <w:rFonts w:eastAsiaTheme="minorEastAsia"/>
          <w:bCs/>
          <w:iCs/>
          <w:color w:val="000000"/>
          <w:sz w:val="24"/>
        </w:rPr>
        <w:t>兴业证券</w:t>
      </w:r>
      <w:r w:rsidR="0012616A" w:rsidRPr="00B1345B">
        <w:rPr>
          <w:rFonts w:eastAsiaTheme="minorEastAsia"/>
          <w:bCs/>
          <w:iCs/>
          <w:color w:val="000000"/>
          <w:sz w:val="24"/>
        </w:rPr>
        <w:t xml:space="preserve"> </w:t>
      </w:r>
      <w:r w:rsidR="0012616A" w:rsidRPr="00B1345B">
        <w:rPr>
          <w:rFonts w:eastAsiaTheme="minorEastAsia"/>
          <w:bCs/>
          <w:iCs/>
          <w:color w:val="000000"/>
          <w:sz w:val="24"/>
        </w:rPr>
        <w:t>曾焕清、黄邦秦；光大控股</w:t>
      </w:r>
      <w:r w:rsidR="0012616A" w:rsidRPr="00B1345B">
        <w:rPr>
          <w:rFonts w:eastAsiaTheme="minorEastAsia"/>
          <w:bCs/>
          <w:iCs/>
          <w:color w:val="000000"/>
          <w:sz w:val="24"/>
        </w:rPr>
        <w:t xml:space="preserve"> </w:t>
      </w:r>
      <w:r w:rsidR="0012616A" w:rsidRPr="00B1345B">
        <w:rPr>
          <w:rFonts w:eastAsiaTheme="minorEastAsia"/>
          <w:bCs/>
          <w:iCs/>
          <w:color w:val="000000"/>
          <w:sz w:val="24"/>
        </w:rPr>
        <w:t>钟鸣华；</w:t>
      </w:r>
      <w:proofErr w:type="gramStart"/>
      <w:r w:rsidR="0012616A" w:rsidRPr="00B1345B">
        <w:rPr>
          <w:rFonts w:eastAsiaTheme="minorEastAsia"/>
          <w:bCs/>
          <w:iCs/>
          <w:color w:val="000000"/>
          <w:sz w:val="24"/>
        </w:rPr>
        <w:t>泰信基金</w:t>
      </w:r>
      <w:proofErr w:type="gramEnd"/>
      <w:r w:rsidR="009B386F" w:rsidRPr="00B1345B">
        <w:rPr>
          <w:rFonts w:eastAsiaTheme="minorEastAsia"/>
          <w:bCs/>
          <w:iCs/>
          <w:color w:val="000000"/>
          <w:sz w:val="24"/>
        </w:rPr>
        <w:t xml:space="preserve"> </w:t>
      </w:r>
      <w:r w:rsidR="0012616A" w:rsidRPr="00B1345B">
        <w:rPr>
          <w:rFonts w:eastAsiaTheme="minorEastAsia"/>
          <w:bCs/>
          <w:iCs/>
          <w:color w:val="000000"/>
          <w:sz w:val="24"/>
        </w:rPr>
        <w:t>徐慕</w:t>
      </w:r>
      <w:proofErr w:type="gramStart"/>
      <w:r w:rsidR="0012616A" w:rsidRPr="00B1345B">
        <w:rPr>
          <w:rFonts w:eastAsiaTheme="minorEastAsia"/>
          <w:bCs/>
          <w:iCs/>
          <w:color w:val="000000"/>
          <w:sz w:val="24"/>
        </w:rPr>
        <w:t>浩</w:t>
      </w:r>
      <w:proofErr w:type="gramEnd"/>
      <w:r w:rsidR="009B386F" w:rsidRPr="00B1345B">
        <w:rPr>
          <w:rFonts w:eastAsiaTheme="minorEastAsia"/>
          <w:bCs/>
          <w:iCs/>
          <w:color w:val="000000"/>
          <w:sz w:val="24"/>
        </w:rPr>
        <w:t>；</w:t>
      </w:r>
      <w:r w:rsidR="0012616A" w:rsidRPr="00B1345B">
        <w:rPr>
          <w:rFonts w:eastAsiaTheme="minorEastAsia"/>
          <w:bCs/>
          <w:iCs/>
          <w:color w:val="000000"/>
          <w:sz w:val="24"/>
        </w:rPr>
        <w:t>碧辟（中国）投资</w:t>
      </w:r>
      <w:r w:rsidR="0012616A" w:rsidRPr="00B1345B">
        <w:rPr>
          <w:rFonts w:eastAsiaTheme="minorEastAsia"/>
          <w:bCs/>
          <w:iCs/>
          <w:color w:val="000000"/>
          <w:sz w:val="24"/>
        </w:rPr>
        <w:t xml:space="preserve"> </w:t>
      </w:r>
      <w:r w:rsidR="0012616A" w:rsidRPr="00B1345B">
        <w:rPr>
          <w:rFonts w:eastAsiaTheme="minorEastAsia"/>
          <w:bCs/>
          <w:iCs/>
          <w:color w:val="000000"/>
          <w:sz w:val="24"/>
        </w:rPr>
        <w:t>李季</w:t>
      </w:r>
      <w:r w:rsidR="00C2759D" w:rsidRPr="00B1345B">
        <w:rPr>
          <w:rFonts w:eastAsiaTheme="minorEastAsia"/>
          <w:bCs/>
          <w:iCs/>
          <w:color w:val="000000"/>
          <w:sz w:val="24"/>
        </w:rPr>
        <w:t>；</w:t>
      </w:r>
      <w:r w:rsidR="0012616A" w:rsidRPr="00B1345B">
        <w:rPr>
          <w:rFonts w:eastAsiaTheme="minorEastAsia"/>
          <w:bCs/>
          <w:iCs/>
          <w:color w:val="000000"/>
          <w:sz w:val="24"/>
        </w:rPr>
        <w:t>横琴大格投资管理</w:t>
      </w:r>
      <w:r w:rsidR="0012616A" w:rsidRPr="00B1345B">
        <w:rPr>
          <w:rFonts w:eastAsiaTheme="minorEastAsia"/>
          <w:bCs/>
          <w:iCs/>
          <w:color w:val="000000"/>
          <w:sz w:val="24"/>
        </w:rPr>
        <w:t xml:space="preserve"> </w:t>
      </w:r>
      <w:r w:rsidR="0012616A" w:rsidRPr="00B1345B">
        <w:rPr>
          <w:rFonts w:eastAsiaTheme="minorEastAsia"/>
          <w:bCs/>
          <w:iCs/>
          <w:color w:val="000000"/>
          <w:sz w:val="24"/>
        </w:rPr>
        <w:t>骆永河、余伟毅、王宝忠</w:t>
      </w:r>
      <w:r w:rsidR="00C2759D" w:rsidRPr="00B1345B">
        <w:rPr>
          <w:rFonts w:eastAsiaTheme="minorEastAsia"/>
          <w:bCs/>
          <w:iCs/>
          <w:color w:val="000000"/>
          <w:sz w:val="24"/>
        </w:rPr>
        <w:t>；</w:t>
      </w:r>
      <w:r w:rsidR="0012616A" w:rsidRPr="00B1345B">
        <w:rPr>
          <w:rFonts w:eastAsiaTheme="minorEastAsia"/>
          <w:bCs/>
          <w:iCs/>
          <w:color w:val="000000"/>
          <w:sz w:val="24"/>
        </w:rPr>
        <w:t>厦门</w:t>
      </w:r>
      <w:proofErr w:type="gramStart"/>
      <w:r w:rsidR="0012616A" w:rsidRPr="00B1345B">
        <w:rPr>
          <w:rFonts w:eastAsiaTheme="minorEastAsia"/>
          <w:bCs/>
          <w:iCs/>
          <w:color w:val="000000"/>
          <w:sz w:val="24"/>
        </w:rPr>
        <w:t>善毅资产</w:t>
      </w:r>
      <w:proofErr w:type="gramEnd"/>
      <w:r w:rsidR="0012616A" w:rsidRPr="00B1345B">
        <w:rPr>
          <w:rFonts w:eastAsiaTheme="minorEastAsia"/>
          <w:bCs/>
          <w:iCs/>
          <w:color w:val="000000"/>
          <w:sz w:val="24"/>
        </w:rPr>
        <w:t>管理</w:t>
      </w:r>
      <w:r w:rsidR="0012616A" w:rsidRPr="00B1345B">
        <w:rPr>
          <w:rFonts w:eastAsiaTheme="minorEastAsia"/>
          <w:bCs/>
          <w:iCs/>
          <w:color w:val="000000"/>
          <w:sz w:val="24"/>
        </w:rPr>
        <w:t xml:space="preserve"> </w:t>
      </w:r>
      <w:r w:rsidR="0012616A" w:rsidRPr="00B1345B">
        <w:rPr>
          <w:rFonts w:eastAsiaTheme="minorEastAsia"/>
          <w:bCs/>
          <w:iCs/>
          <w:color w:val="000000"/>
          <w:sz w:val="24"/>
        </w:rPr>
        <w:t>谢继善</w:t>
      </w:r>
      <w:r w:rsidR="00C2759D" w:rsidRPr="00B1345B">
        <w:rPr>
          <w:rFonts w:eastAsiaTheme="minorEastAsia"/>
          <w:bCs/>
          <w:iCs/>
          <w:color w:val="000000"/>
          <w:sz w:val="24"/>
        </w:rPr>
        <w:t>；</w:t>
      </w:r>
      <w:proofErr w:type="gramStart"/>
      <w:r w:rsidR="0012616A" w:rsidRPr="00B1345B">
        <w:rPr>
          <w:rFonts w:eastAsiaTheme="minorEastAsia"/>
          <w:bCs/>
          <w:iCs/>
          <w:color w:val="000000"/>
          <w:sz w:val="24"/>
        </w:rPr>
        <w:t>云时代</w:t>
      </w:r>
      <w:proofErr w:type="gramEnd"/>
      <w:r w:rsidR="0012616A" w:rsidRPr="00B1345B">
        <w:rPr>
          <w:rFonts w:eastAsiaTheme="minorEastAsia"/>
          <w:bCs/>
          <w:iCs/>
          <w:color w:val="000000"/>
          <w:sz w:val="24"/>
        </w:rPr>
        <w:t>资产管理</w:t>
      </w:r>
      <w:r w:rsidR="0012616A" w:rsidRPr="00B1345B">
        <w:rPr>
          <w:rFonts w:eastAsiaTheme="minorEastAsia"/>
          <w:bCs/>
          <w:iCs/>
          <w:color w:val="000000"/>
          <w:sz w:val="24"/>
        </w:rPr>
        <w:t xml:space="preserve"> </w:t>
      </w:r>
      <w:r w:rsidR="0012616A" w:rsidRPr="00B1345B">
        <w:rPr>
          <w:rFonts w:eastAsiaTheme="minorEastAsia"/>
          <w:bCs/>
          <w:iCs/>
          <w:color w:val="000000"/>
          <w:sz w:val="24"/>
        </w:rPr>
        <w:t>邓敏</w:t>
      </w:r>
      <w:r w:rsidR="00AE18BF" w:rsidRPr="00B1345B">
        <w:rPr>
          <w:rFonts w:eastAsiaTheme="minorEastAsia"/>
          <w:bCs/>
          <w:iCs/>
          <w:color w:val="000000"/>
          <w:sz w:val="24"/>
        </w:rPr>
        <w:t>；</w:t>
      </w:r>
      <w:r w:rsidR="0012616A" w:rsidRPr="00B1345B">
        <w:rPr>
          <w:rFonts w:eastAsiaTheme="minorEastAsia"/>
          <w:bCs/>
          <w:iCs/>
          <w:color w:val="000000"/>
          <w:sz w:val="24"/>
        </w:rPr>
        <w:t>上海益</w:t>
      </w:r>
      <w:proofErr w:type="gramStart"/>
      <w:r w:rsidR="0012616A" w:rsidRPr="00B1345B">
        <w:rPr>
          <w:rFonts w:eastAsiaTheme="minorEastAsia"/>
          <w:bCs/>
          <w:iCs/>
          <w:color w:val="000000"/>
          <w:sz w:val="24"/>
        </w:rPr>
        <w:t>菁汇资产</w:t>
      </w:r>
      <w:proofErr w:type="gramEnd"/>
      <w:r w:rsidR="0012616A" w:rsidRPr="00B1345B">
        <w:rPr>
          <w:rFonts w:eastAsiaTheme="minorEastAsia"/>
          <w:bCs/>
          <w:iCs/>
          <w:color w:val="000000"/>
          <w:sz w:val="24"/>
        </w:rPr>
        <w:t>管理</w:t>
      </w:r>
      <w:r w:rsidR="0012616A" w:rsidRPr="00B1345B">
        <w:rPr>
          <w:rFonts w:eastAsiaTheme="minorEastAsia"/>
          <w:bCs/>
          <w:iCs/>
          <w:color w:val="000000"/>
          <w:sz w:val="24"/>
        </w:rPr>
        <w:t xml:space="preserve"> </w:t>
      </w:r>
      <w:r w:rsidR="0012616A" w:rsidRPr="00B1345B">
        <w:rPr>
          <w:rFonts w:eastAsiaTheme="minorEastAsia"/>
          <w:bCs/>
          <w:iCs/>
          <w:color w:val="000000"/>
          <w:sz w:val="24"/>
        </w:rPr>
        <w:t>陈杰；</w:t>
      </w:r>
      <w:proofErr w:type="gramStart"/>
      <w:r w:rsidR="0012616A" w:rsidRPr="00B1345B">
        <w:rPr>
          <w:rFonts w:eastAsiaTheme="minorEastAsia"/>
          <w:bCs/>
          <w:iCs/>
          <w:color w:val="000000"/>
          <w:sz w:val="24"/>
        </w:rPr>
        <w:t>中衍赢富</w:t>
      </w:r>
      <w:proofErr w:type="gramEnd"/>
      <w:r w:rsidR="0012616A" w:rsidRPr="00B1345B">
        <w:rPr>
          <w:rFonts w:eastAsiaTheme="minorEastAsia"/>
          <w:bCs/>
          <w:iCs/>
          <w:color w:val="000000"/>
          <w:sz w:val="24"/>
        </w:rPr>
        <w:t>（厦门）资产管理</w:t>
      </w:r>
      <w:r w:rsidR="0012616A" w:rsidRPr="00B1345B">
        <w:rPr>
          <w:rFonts w:eastAsiaTheme="minorEastAsia"/>
          <w:bCs/>
          <w:iCs/>
          <w:color w:val="000000"/>
          <w:sz w:val="24"/>
        </w:rPr>
        <w:t xml:space="preserve"> </w:t>
      </w:r>
      <w:r w:rsidR="0012616A" w:rsidRPr="00B1345B">
        <w:rPr>
          <w:rFonts w:eastAsiaTheme="minorEastAsia"/>
          <w:bCs/>
          <w:iCs/>
          <w:color w:val="000000"/>
          <w:sz w:val="24"/>
        </w:rPr>
        <w:t>吴家望</w:t>
      </w:r>
    </w:p>
    <w:p w:rsidR="00780895" w:rsidRPr="00B1345B" w:rsidRDefault="00A91D5A" w:rsidP="005C61D8">
      <w:pPr>
        <w:adjustRightInd w:val="0"/>
        <w:snapToGrid w:val="0"/>
        <w:spacing w:beforeLines="50" w:before="156" w:afterLines="150" w:after="468" w:line="360" w:lineRule="auto"/>
        <w:ind w:firstLineChars="200" w:firstLine="482"/>
        <w:rPr>
          <w:rFonts w:eastAsiaTheme="minorEastAsia"/>
          <w:bCs/>
          <w:iCs/>
          <w:color w:val="000000"/>
          <w:sz w:val="24"/>
        </w:rPr>
      </w:pPr>
      <w:r w:rsidRPr="00B1345B">
        <w:rPr>
          <w:rFonts w:eastAsiaTheme="minorEastAsia"/>
          <w:b/>
          <w:bCs/>
          <w:iCs/>
          <w:color w:val="000000"/>
          <w:sz w:val="24"/>
        </w:rPr>
        <w:t>接待人员：</w:t>
      </w:r>
      <w:r w:rsidR="001F1829" w:rsidRPr="00B1345B">
        <w:rPr>
          <w:rFonts w:eastAsiaTheme="minorEastAsia"/>
          <w:bCs/>
          <w:iCs/>
          <w:color w:val="000000"/>
          <w:sz w:val="24"/>
        </w:rPr>
        <w:t>董事会秘书</w:t>
      </w:r>
      <w:r w:rsidR="00FD0A23" w:rsidRPr="00B1345B">
        <w:rPr>
          <w:rFonts w:eastAsiaTheme="minorEastAsia"/>
          <w:bCs/>
          <w:iCs/>
          <w:color w:val="000000"/>
          <w:sz w:val="24"/>
        </w:rPr>
        <w:t xml:space="preserve"> </w:t>
      </w:r>
      <w:r w:rsidR="0081730A" w:rsidRPr="00B1345B">
        <w:rPr>
          <w:rFonts w:eastAsiaTheme="minorEastAsia"/>
          <w:bCs/>
          <w:iCs/>
          <w:color w:val="000000"/>
          <w:sz w:val="24"/>
        </w:rPr>
        <w:t>刘国芳、财务总监</w:t>
      </w:r>
      <w:r w:rsidR="00FD0A23" w:rsidRPr="00B1345B">
        <w:rPr>
          <w:rFonts w:eastAsiaTheme="minorEastAsia"/>
          <w:bCs/>
          <w:iCs/>
          <w:color w:val="000000"/>
          <w:sz w:val="24"/>
        </w:rPr>
        <w:t xml:space="preserve"> </w:t>
      </w:r>
      <w:r w:rsidR="0081730A" w:rsidRPr="00B1345B">
        <w:rPr>
          <w:rFonts w:eastAsiaTheme="minorEastAsia"/>
          <w:bCs/>
          <w:iCs/>
          <w:color w:val="000000"/>
          <w:sz w:val="24"/>
        </w:rPr>
        <w:t>徐涛、</w:t>
      </w:r>
      <w:r w:rsidR="001F1829" w:rsidRPr="00B1345B">
        <w:rPr>
          <w:rFonts w:eastAsiaTheme="minorEastAsia"/>
          <w:bCs/>
          <w:iCs/>
          <w:color w:val="000000"/>
          <w:sz w:val="24"/>
        </w:rPr>
        <w:t>证券事务代表</w:t>
      </w:r>
      <w:r w:rsidR="00FD0A23" w:rsidRPr="00B1345B">
        <w:rPr>
          <w:rFonts w:eastAsiaTheme="minorEastAsia"/>
          <w:bCs/>
          <w:iCs/>
          <w:color w:val="000000"/>
          <w:sz w:val="24"/>
        </w:rPr>
        <w:t xml:space="preserve"> </w:t>
      </w:r>
      <w:proofErr w:type="gramStart"/>
      <w:r w:rsidR="001F1829" w:rsidRPr="00B1345B">
        <w:rPr>
          <w:rFonts w:eastAsiaTheme="minorEastAsia"/>
          <w:bCs/>
          <w:iCs/>
          <w:color w:val="000000"/>
          <w:sz w:val="24"/>
        </w:rPr>
        <w:t>翁华强</w:t>
      </w:r>
      <w:proofErr w:type="gramEnd"/>
    </w:p>
    <w:p w:rsidR="00B1345B" w:rsidRPr="00B1345B" w:rsidRDefault="001F1829" w:rsidP="005C61D8">
      <w:pPr>
        <w:tabs>
          <w:tab w:val="left" w:pos="1635"/>
        </w:tabs>
        <w:adjustRightInd w:val="0"/>
        <w:snapToGrid w:val="0"/>
        <w:spacing w:beforeLines="50" w:before="156" w:line="360" w:lineRule="auto"/>
        <w:ind w:firstLineChars="200" w:firstLine="482"/>
        <w:rPr>
          <w:rFonts w:eastAsiaTheme="minorEastAsia"/>
          <w:bCs/>
          <w:iCs/>
          <w:color w:val="000000"/>
          <w:sz w:val="24"/>
        </w:rPr>
      </w:pPr>
      <w:r w:rsidRPr="00B1345B">
        <w:rPr>
          <w:rFonts w:eastAsiaTheme="minorEastAsia"/>
          <w:b/>
          <w:bCs/>
          <w:iCs/>
          <w:color w:val="000000"/>
          <w:sz w:val="24"/>
        </w:rPr>
        <w:t>问题</w:t>
      </w:r>
      <w:r w:rsidRPr="00B1345B">
        <w:rPr>
          <w:rFonts w:eastAsiaTheme="minorEastAsia"/>
          <w:b/>
          <w:bCs/>
          <w:iCs/>
          <w:color w:val="000000"/>
          <w:sz w:val="24"/>
        </w:rPr>
        <w:t>1</w:t>
      </w:r>
      <w:r w:rsidRPr="00B1345B">
        <w:rPr>
          <w:rFonts w:eastAsiaTheme="minorEastAsia"/>
          <w:b/>
          <w:bCs/>
          <w:iCs/>
          <w:color w:val="000000"/>
          <w:sz w:val="24"/>
        </w:rPr>
        <w:t>：</w:t>
      </w:r>
      <w:r w:rsidR="00B1345B" w:rsidRPr="00B1345B">
        <w:rPr>
          <w:rFonts w:eastAsiaTheme="minorEastAsia" w:hint="eastAsia"/>
          <w:b/>
          <w:bCs/>
          <w:iCs/>
          <w:color w:val="000000"/>
          <w:sz w:val="24"/>
        </w:rPr>
        <w:t>公司</w:t>
      </w:r>
      <w:r w:rsidR="00B1345B" w:rsidRPr="00B1345B">
        <w:rPr>
          <w:rFonts w:eastAsiaTheme="minorEastAsia" w:hint="eastAsia"/>
          <w:b/>
          <w:bCs/>
          <w:iCs/>
          <w:color w:val="000000"/>
          <w:sz w:val="24"/>
        </w:rPr>
        <w:t>2016</w:t>
      </w:r>
      <w:r w:rsidR="00B1345B" w:rsidRPr="00B1345B">
        <w:rPr>
          <w:rFonts w:eastAsiaTheme="minorEastAsia" w:hint="eastAsia"/>
          <w:b/>
          <w:bCs/>
          <w:iCs/>
          <w:color w:val="000000"/>
          <w:sz w:val="24"/>
        </w:rPr>
        <w:t>年经销模式占</w:t>
      </w:r>
      <w:r w:rsidR="00B1345B" w:rsidRPr="00B1345B">
        <w:rPr>
          <w:rFonts w:eastAsiaTheme="minorEastAsia" w:hint="eastAsia"/>
          <w:b/>
          <w:bCs/>
          <w:iCs/>
          <w:color w:val="000000"/>
          <w:sz w:val="24"/>
        </w:rPr>
        <w:t>62.37%</w:t>
      </w:r>
      <w:r w:rsidR="00B1345B" w:rsidRPr="00B1345B">
        <w:rPr>
          <w:rFonts w:eastAsiaTheme="minorEastAsia" w:hint="eastAsia"/>
          <w:b/>
          <w:bCs/>
          <w:iCs/>
          <w:color w:val="000000"/>
          <w:sz w:val="24"/>
        </w:rPr>
        <w:t>，直销模式为</w:t>
      </w:r>
      <w:r w:rsidR="00B1345B" w:rsidRPr="00B1345B">
        <w:rPr>
          <w:rFonts w:eastAsiaTheme="minorEastAsia" w:hint="eastAsia"/>
          <w:b/>
          <w:bCs/>
          <w:iCs/>
          <w:color w:val="000000"/>
          <w:sz w:val="24"/>
        </w:rPr>
        <w:t>37.63%</w:t>
      </w:r>
      <w:r w:rsidR="00B1345B" w:rsidRPr="00B1345B">
        <w:rPr>
          <w:rFonts w:eastAsiaTheme="minorEastAsia" w:hint="eastAsia"/>
          <w:b/>
          <w:bCs/>
          <w:iCs/>
          <w:color w:val="000000"/>
          <w:sz w:val="24"/>
        </w:rPr>
        <w:t>，直销模式中零售渠道占</w:t>
      </w:r>
      <w:r w:rsidR="00B1345B" w:rsidRPr="00B1345B">
        <w:rPr>
          <w:rFonts w:eastAsiaTheme="minorEastAsia" w:hint="eastAsia"/>
          <w:b/>
          <w:bCs/>
          <w:iCs/>
          <w:color w:val="000000"/>
          <w:sz w:val="24"/>
        </w:rPr>
        <w:t>72.12%</w:t>
      </w:r>
      <w:r w:rsidR="00B1345B" w:rsidRPr="00B1345B">
        <w:rPr>
          <w:rFonts w:eastAsiaTheme="minorEastAsia" w:hint="eastAsia"/>
          <w:b/>
          <w:bCs/>
          <w:iCs/>
          <w:color w:val="000000"/>
          <w:sz w:val="24"/>
        </w:rPr>
        <w:t>，互联网占</w:t>
      </w:r>
      <w:r w:rsidR="00B1345B" w:rsidRPr="00B1345B">
        <w:rPr>
          <w:rFonts w:eastAsiaTheme="minorEastAsia" w:hint="eastAsia"/>
          <w:b/>
          <w:bCs/>
          <w:iCs/>
          <w:color w:val="000000"/>
          <w:sz w:val="24"/>
        </w:rPr>
        <w:t>27.88%</w:t>
      </w:r>
      <w:r w:rsidR="00B1345B" w:rsidRPr="00B1345B">
        <w:rPr>
          <w:rFonts w:eastAsiaTheme="minorEastAsia" w:hint="eastAsia"/>
          <w:b/>
          <w:bCs/>
          <w:iCs/>
          <w:color w:val="000000"/>
          <w:sz w:val="24"/>
        </w:rPr>
        <w:t>。未来将重点发展哪类渠道？药品与保健品哪种重点发展？</w:t>
      </w:r>
    </w:p>
    <w:p w:rsidR="00CE2D93" w:rsidRPr="00B1345B" w:rsidRDefault="00B1345B" w:rsidP="005C61D8">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hint="eastAsia"/>
          <w:bCs/>
          <w:iCs/>
          <w:color w:val="000000"/>
          <w:sz w:val="24"/>
        </w:rPr>
        <w:t>答复：互联网一直是公司重点发展的渠道，上半年互联网销售收入同比增长</w:t>
      </w:r>
      <w:r w:rsidRPr="00B1345B">
        <w:rPr>
          <w:rFonts w:eastAsiaTheme="minorEastAsia" w:hint="eastAsia"/>
          <w:bCs/>
          <w:iCs/>
          <w:color w:val="000000"/>
          <w:sz w:val="24"/>
        </w:rPr>
        <w:t>35.68%</w:t>
      </w:r>
      <w:r w:rsidRPr="00B1345B">
        <w:rPr>
          <w:rFonts w:eastAsiaTheme="minorEastAsia" w:hint="eastAsia"/>
          <w:bCs/>
          <w:iCs/>
          <w:color w:val="000000"/>
          <w:sz w:val="24"/>
        </w:rPr>
        <w:t>。公司在非成熟市场主要以经销模式为主，经销模式中尤以知名老字号药店、连锁药店、中医诊所等为主。待市场认可度提高，较成熟后，考虑采取直销模式中的公司专卖店形式进行零售，并重点拓展商超。药品和保健品将齐头并进。</w:t>
      </w:r>
    </w:p>
    <w:p w:rsidR="00B1345B" w:rsidRPr="00B1345B" w:rsidRDefault="00075BF0" w:rsidP="005C61D8">
      <w:pPr>
        <w:tabs>
          <w:tab w:val="left" w:pos="1635"/>
        </w:tabs>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Pr="00B1345B">
        <w:rPr>
          <w:rFonts w:eastAsiaTheme="minorEastAsia"/>
          <w:b/>
          <w:bCs/>
          <w:iCs/>
          <w:color w:val="000000"/>
          <w:sz w:val="24"/>
        </w:rPr>
        <w:t>2</w:t>
      </w:r>
      <w:r w:rsidR="003C0100" w:rsidRPr="00B1345B">
        <w:rPr>
          <w:rFonts w:eastAsiaTheme="minorEastAsia"/>
          <w:b/>
          <w:bCs/>
          <w:iCs/>
          <w:color w:val="000000"/>
          <w:sz w:val="24"/>
        </w:rPr>
        <w:t>：</w:t>
      </w:r>
      <w:r w:rsidR="00B1345B" w:rsidRPr="00B1345B">
        <w:rPr>
          <w:rFonts w:eastAsiaTheme="minorEastAsia" w:hint="eastAsia"/>
          <w:b/>
          <w:bCs/>
          <w:iCs/>
          <w:color w:val="000000"/>
          <w:sz w:val="24"/>
        </w:rPr>
        <w:t>市场对高端消费品的看法总是容易跟送礼相联系，通常认为会受到反腐等政策影响，公司产品的终端销售中礼品占比大概在多少？如何对</w:t>
      </w:r>
      <w:proofErr w:type="gramStart"/>
      <w:r w:rsidR="00B1345B" w:rsidRPr="00B1345B">
        <w:rPr>
          <w:rFonts w:eastAsiaTheme="minorEastAsia" w:hint="eastAsia"/>
          <w:b/>
          <w:bCs/>
          <w:iCs/>
          <w:color w:val="000000"/>
          <w:sz w:val="24"/>
        </w:rPr>
        <w:t>冲政策</w:t>
      </w:r>
      <w:proofErr w:type="gramEnd"/>
      <w:r w:rsidR="00B1345B" w:rsidRPr="00B1345B">
        <w:rPr>
          <w:rFonts w:eastAsiaTheme="minorEastAsia" w:hint="eastAsia"/>
          <w:b/>
          <w:bCs/>
          <w:iCs/>
          <w:color w:val="000000"/>
          <w:sz w:val="24"/>
        </w:rPr>
        <w:t>方面对我们的影响？</w:t>
      </w:r>
    </w:p>
    <w:p w:rsidR="009B386F" w:rsidRPr="00B1345B" w:rsidRDefault="00B1345B" w:rsidP="005C61D8">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hint="eastAsia"/>
          <w:bCs/>
          <w:iCs/>
          <w:color w:val="000000"/>
          <w:sz w:val="24"/>
        </w:rPr>
        <w:t>答复：公司对礼品的占比情况没有进行非常准确分析，但根据市场反馈情况看，自己服用的人群大概占比在</w:t>
      </w:r>
      <w:r w:rsidRPr="00B1345B">
        <w:rPr>
          <w:rFonts w:eastAsiaTheme="minorEastAsia" w:hint="eastAsia"/>
          <w:bCs/>
          <w:iCs/>
          <w:color w:val="000000"/>
          <w:sz w:val="24"/>
        </w:rPr>
        <w:t>85%</w:t>
      </w:r>
      <w:r w:rsidRPr="00B1345B">
        <w:rPr>
          <w:rFonts w:eastAsiaTheme="minorEastAsia" w:hint="eastAsia"/>
          <w:bCs/>
          <w:iCs/>
          <w:color w:val="000000"/>
          <w:sz w:val="24"/>
        </w:rPr>
        <w:t>左右。而目前的礼品市场大部分是人情往来相互赠送的礼品，由于政府防腐政策的影响已经基本上释放，对我们公司的影响已经可以忽略不计。公司一直很注重产品的品质和服用的效果，所以公司自服市场开发较好，客户的粘性和续购率很高，而礼品市场一直没有重点开发。今后礼品市场的开发会作为我们公司市场开发的重点，礼品市场与自服市场齐头并进。</w:t>
      </w:r>
    </w:p>
    <w:p w:rsidR="009B386F" w:rsidRPr="00B1345B" w:rsidRDefault="009B386F" w:rsidP="005C61D8">
      <w:pPr>
        <w:tabs>
          <w:tab w:val="left" w:pos="1635"/>
        </w:tabs>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lastRenderedPageBreak/>
        <w:t>问题</w:t>
      </w:r>
      <w:r w:rsidRPr="00B1345B">
        <w:rPr>
          <w:rFonts w:eastAsiaTheme="minorEastAsia"/>
          <w:b/>
          <w:bCs/>
          <w:iCs/>
          <w:color w:val="000000"/>
          <w:sz w:val="24"/>
        </w:rPr>
        <w:t>3</w:t>
      </w:r>
      <w:r w:rsidRPr="00B1345B">
        <w:rPr>
          <w:rFonts w:eastAsiaTheme="minorEastAsia"/>
          <w:b/>
          <w:bCs/>
          <w:iCs/>
          <w:color w:val="000000"/>
          <w:sz w:val="24"/>
        </w:rPr>
        <w:t>：</w:t>
      </w:r>
      <w:r w:rsidR="00B1345B" w:rsidRPr="00B1345B">
        <w:rPr>
          <w:rFonts w:eastAsiaTheme="minorEastAsia" w:hint="eastAsia"/>
          <w:b/>
          <w:bCs/>
          <w:iCs/>
          <w:color w:val="000000"/>
          <w:sz w:val="24"/>
        </w:rPr>
        <w:t>公司产品的提价频率及提价幅度一般年化数值为多少？天花板在哪里？未来是否有可能下调价格？</w:t>
      </w:r>
    </w:p>
    <w:p w:rsidR="009B386F" w:rsidRPr="00B1345B" w:rsidRDefault="009B386F" w:rsidP="005C61D8">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B1345B" w:rsidRPr="00B1345B">
        <w:rPr>
          <w:rFonts w:eastAsiaTheme="minorEastAsia" w:hint="eastAsia"/>
          <w:bCs/>
          <w:iCs/>
          <w:color w:val="000000"/>
          <w:sz w:val="24"/>
        </w:rPr>
        <w:t>2014</w:t>
      </w:r>
      <w:r w:rsidR="00B1345B" w:rsidRPr="00B1345B">
        <w:rPr>
          <w:rFonts w:eastAsiaTheme="minorEastAsia" w:hint="eastAsia"/>
          <w:bCs/>
          <w:iCs/>
          <w:color w:val="000000"/>
          <w:sz w:val="24"/>
        </w:rPr>
        <w:t>年至</w:t>
      </w:r>
      <w:r w:rsidR="00B1345B" w:rsidRPr="00B1345B">
        <w:rPr>
          <w:rFonts w:eastAsiaTheme="minorEastAsia" w:hint="eastAsia"/>
          <w:bCs/>
          <w:iCs/>
          <w:color w:val="000000"/>
          <w:sz w:val="24"/>
        </w:rPr>
        <w:t>2017</w:t>
      </w:r>
      <w:r w:rsidR="00B1345B" w:rsidRPr="00B1345B">
        <w:rPr>
          <w:rFonts w:eastAsiaTheme="minorEastAsia" w:hint="eastAsia"/>
          <w:bCs/>
          <w:iCs/>
          <w:color w:val="000000"/>
          <w:sz w:val="24"/>
        </w:rPr>
        <w:t>年</w:t>
      </w:r>
      <w:r w:rsidR="00B1345B" w:rsidRPr="00B1345B">
        <w:rPr>
          <w:rFonts w:eastAsiaTheme="minorEastAsia" w:hint="eastAsia"/>
          <w:bCs/>
          <w:iCs/>
          <w:color w:val="000000"/>
          <w:sz w:val="24"/>
        </w:rPr>
        <w:t>6</w:t>
      </w:r>
      <w:r w:rsidR="00B1345B" w:rsidRPr="00B1345B">
        <w:rPr>
          <w:rFonts w:eastAsiaTheme="minorEastAsia" w:hint="eastAsia"/>
          <w:bCs/>
          <w:iCs/>
          <w:color w:val="000000"/>
          <w:sz w:val="24"/>
        </w:rPr>
        <w:t>月，公司产品在质量不断提升的情况下，零售单价基本保持稳定。公司秉承“重德觅上药，诚善济世人”祖训，坚持“开发天然有机产品，为民众的健康、美丽和长寿服务”的经营宗旨，生产经营安全有效、货真价实之上品，主要服务于有实际需求的自服人群。公司的产品定位为中高端客户，所以一般不会采取降价措施。公司产品单位功效成分和价格的性价比一直是很高的，产品以品质取胜，不会采取低价竞争的模式，所以一般不会采取降价措施。</w:t>
      </w:r>
    </w:p>
    <w:p w:rsidR="00C2759D" w:rsidRPr="00B1345B" w:rsidRDefault="00C2759D" w:rsidP="005C61D8">
      <w:pPr>
        <w:tabs>
          <w:tab w:val="left" w:pos="1635"/>
        </w:tabs>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9B386F" w:rsidRPr="00B1345B">
        <w:rPr>
          <w:rFonts w:eastAsiaTheme="minorEastAsia"/>
          <w:b/>
          <w:bCs/>
          <w:iCs/>
          <w:color w:val="000000"/>
          <w:sz w:val="24"/>
        </w:rPr>
        <w:t>4</w:t>
      </w:r>
      <w:r w:rsidRPr="00B1345B">
        <w:rPr>
          <w:rFonts w:eastAsiaTheme="minorEastAsia"/>
          <w:b/>
          <w:bCs/>
          <w:iCs/>
          <w:color w:val="000000"/>
          <w:sz w:val="24"/>
        </w:rPr>
        <w:t>：</w:t>
      </w:r>
      <w:r w:rsidR="00B1345B" w:rsidRPr="00B1345B">
        <w:rPr>
          <w:rFonts w:eastAsiaTheme="minorEastAsia" w:hint="eastAsia"/>
          <w:b/>
          <w:bCs/>
          <w:iCs/>
          <w:color w:val="000000"/>
          <w:sz w:val="24"/>
        </w:rPr>
        <w:t>公司销售重心目前在浙江地区，近几年销售较稳定，未来空间还有多少？省外市场拓展的主要方式是什么？</w:t>
      </w:r>
    </w:p>
    <w:p w:rsidR="00C2759D" w:rsidRPr="00B1345B" w:rsidRDefault="00C2759D" w:rsidP="005C61D8">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B1345B" w:rsidRPr="00B1345B">
        <w:rPr>
          <w:rFonts w:eastAsiaTheme="minorEastAsia" w:hint="eastAsia"/>
          <w:bCs/>
          <w:iCs/>
          <w:color w:val="000000"/>
          <w:sz w:val="24"/>
        </w:rPr>
        <w:t>截至</w:t>
      </w:r>
      <w:r w:rsidR="00B1345B" w:rsidRPr="00B1345B">
        <w:rPr>
          <w:rFonts w:eastAsiaTheme="minorEastAsia" w:hint="eastAsia"/>
          <w:bCs/>
          <w:iCs/>
          <w:color w:val="000000"/>
          <w:sz w:val="24"/>
        </w:rPr>
        <w:t>2017</w:t>
      </w:r>
      <w:r w:rsidR="00B1345B" w:rsidRPr="00B1345B">
        <w:rPr>
          <w:rFonts w:eastAsiaTheme="minorEastAsia" w:hint="eastAsia"/>
          <w:bCs/>
          <w:iCs/>
          <w:color w:val="000000"/>
          <w:sz w:val="24"/>
        </w:rPr>
        <w:t>年</w:t>
      </w:r>
      <w:r w:rsidR="00B1345B" w:rsidRPr="00B1345B">
        <w:rPr>
          <w:rFonts w:eastAsiaTheme="minorEastAsia" w:hint="eastAsia"/>
          <w:bCs/>
          <w:iCs/>
          <w:color w:val="000000"/>
          <w:sz w:val="24"/>
        </w:rPr>
        <w:t>6</w:t>
      </w:r>
      <w:r w:rsidR="00B1345B" w:rsidRPr="00B1345B">
        <w:rPr>
          <w:rFonts w:eastAsiaTheme="minorEastAsia" w:hint="eastAsia"/>
          <w:bCs/>
          <w:iCs/>
          <w:color w:val="000000"/>
          <w:sz w:val="24"/>
        </w:rPr>
        <w:t>月，本期收入较去年同期增加了</w:t>
      </w:r>
      <w:r w:rsidR="00B1345B" w:rsidRPr="00B1345B">
        <w:rPr>
          <w:rFonts w:eastAsiaTheme="minorEastAsia" w:hint="eastAsia"/>
          <w:bCs/>
          <w:iCs/>
          <w:color w:val="000000"/>
          <w:sz w:val="24"/>
        </w:rPr>
        <w:t>1,818.53</w:t>
      </w:r>
      <w:r w:rsidR="00B1345B" w:rsidRPr="00B1345B">
        <w:rPr>
          <w:rFonts w:eastAsiaTheme="minorEastAsia" w:hint="eastAsia"/>
          <w:bCs/>
          <w:iCs/>
          <w:color w:val="000000"/>
          <w:sz w:val="24"/>
        </w:rPr>
        <w:t>万元，主营业务收入较去年同期增加</w:t>
      </w:r>
      <w:r w:rsidR="00B1345B" w:rsidRPr="00B1345B">
        <w:rPr>
          <w:rFonts w:eastAsiaTheme="minorEastAsia" w:hint="eastAsia"/>
          <w:bCs/>
          <w:iCs/>
          <w:color w:val="000000"/>
          <w:sz w:val="24"/>
        </w:rPr>
        <w:t>1,776.89</w:t>
      </w:r>
      <w:r w:rsidR="00B1345B" w:rsidRPr="00B1345B">
        <w:rPr>
          <w:rFonts w:eastAsiaTheme="minorEastAsia" w:hint="eastAsia"/>
          <w:bCs/>
          <w:iCs/>
          <w:color w:val="000000"/>
          <w:sz w:val="24"/>
        </w:rPr>
        <w:t>万元，浙江市场较去年同期增加了</w:t>
      </w:r>
      <w:r w:rsidR="00B1345B" w:rsidRPr="00B1345B">
        <w:rPr>
          <w:rFonts w:eastAsiaTheme="minorEastAsia" w:hint="eastAsia"/>
          <w:bCs/>
          <w:iCs/>
          <w:color w:val="000000"/>
          <w:sz w:val="24"/>
        </w:rPr>
        <w:t>532.35</w:t>
      </w:r>
      <w:r w:rsidR="00B1345B" w:rsidRPr="00B1345B">
        <w:rPr>
          <w:rFonts w:eastAsiaTheme="minorEastAsia" w:hint="eastAsia"/>
          <w:bCs/>
          <w:iCs/>
          <w:color w:val="000000"/>
          <w:sz w:val="24"/>
        </w:rPr>
        <w:t>万元，增幅</w:t>
      </w:r>
      <w:r w:rsidR="00B1345B" w:rsidRPr="00B1345B">
        <w:rPr>
          <w:rFonts w:eastAsiaTheme="minorEastAsia" w:hint="eastAsia"/>
          <w:bCs/>
          <w:iCs/>
          <w:color w:val="000000"/>
          <w:sz w:val="24"/>
        </w:rPr>
        <w:t>5.36%</w:t>
      </w:r>
      <w:r w:rsidR="00B1345B" w:rsidRPr="00B1345B">
        <w:rPr>
          <w:rFonts w:eastAsiaTheme="minorEastAsia" w:hint="eastAsia"/>
          <w:bCs/>
          <w:iCs/>
          <w:color w:val="000000"/>
          <w:sz w:val="24"/>
        </w:rPr>
        <w:t>，保持平稳增长。为有效扩大销售区域，实现公司长远发展，公司计划在未来三至五年内，在上海、北京、天津、广东及江苏等经济发达的省市新设直营店并在老字号药店、高端商超新增寿仙谷品牌专柜，力争进一步扩大外省市场的份额，实现公司多区域发展。省外拓展主要采取名医加名店的形式，也将尝试与当地具有销售网络资源的团队合资成立公司拓展业务的模式。</w:t>
      </w:r>
    </w:p>
    <w:p w:rsidR="00C2759D" w:rsidRPr="00B1345B" w:rsidRDefault="00C2759D" w:rsidP="005C61D8">
      <w:pPr>
        <w:tabs>
          <w:tab w:val="left" w:pos="1635"/>
        </w:tabs>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140ABD" w:rsidRPr="00B1345B">
        <w:rPr>
          <w:rFonts w:eastAsiaTheme="minorEastAsia"/>
          <w:b/>
          <w:bCs/>
          <w:iCs/>
          <w:color w:val="000000"/>
          <w:sz w:val="24"/>
        </w:rPr>
        <w:t>5</w:t>
      </w:r>
      <w:r w:rsidRPr="00B1345B">
        <w:rPr>
          <w:rFonts w:eastAsiaTheme="minorEastAsia"/>
          <w:b/>
          <w:bCs/>
          <w:iCs/>
          <w:color w:val="000000"/>
          <w:sz w:val="24"/>
        </w:rPr>
        <w:t>：</w:t>
      </w:r>
      <w:r w:rsidR="00B1345B" w:rsidRPr="00B1345B">
        <w:rPr>
          <w:rFonts w:eastAsiaTheme="minorEastAsia" w:hint="eastAsia"/>
          <w:b/>
          <w:bCs/>
          <w:iCs/>
          <w:color w:val="000000"/>
          <w:sz w:val="24"/>
        </w:rPr>
        <w:t>公司目前的宣传手段及各类媒体广告的投放情况？</w:t>
      </w:r>
    </w:p>
    <w:p w:rsidR="00C2759D" w:rsidRPr="00B1345B" w:rsidRDefault="00C2759D" w:rsidP="005C61D8">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B82E08" w:rsidRPr="00B82E08">
        <w:rPr>
          <w:rFonts w:eastAsiaTheme="minorEastAsia" w:hint="eastAsia"/>
          <w:bCs/>
          <w:iCs/>
          <w:color w:val="000000"/>
          <w:sz w:val="24"/>
        </w:rPr>
        <w:t>目前公司的品牌宣传属于较小规模和区域化，媒介主要以平面媒体、广播和部分互联网媒体为主，是适应现阶段的需要。随着营销渠道日益扩大，品牌宣传正向满足全国覆盖的需求发展，并且呈现多样化趋势，电视、杂志、电梯广告、户外、移动互联网媒体等都逐步涉及，不同推广模式组合布局，从而巩固现有市场，扩大市场份额，提高公司各品牌的知名度，提升公司的整体获利能力。</w:t>
      </w:r>
    </w:p>
    <w:p w:rsidR="00C2759D" w:rsidRPr="00B1345B" w:rsidRDefault="00C2759D" w:rsidP="005C61D8">
      <w:pPr>
        <w:tabs>
          <w:tab w:val="left" w:pos="1635"/>
        </w:tabs>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140ABD" w:rsidRPr="00B1345B">
        <w:rPr>
          <w:rFonts w:eastAsiaTheme="minorEastAsia"/>
          <w:b/>
          <w:bCs/>
          <w:iCs/>
          <w:color w:val="000000"/>
          <w:sz w:val="24"/>
        </w:rPr>
        <w:t>6</w:t>
      </w:r>
      <w:r w:rsidRPr="00B1345B">
        <w:rPr>
          <w:rFonts w:eastAsiaTheme="minorEastAsia"/>
          <w:b/>
          <w:bCs/>
          <w:iCs/>
          <w:color w:val="000000"/>
          <w:sz w:val="24"/>
        </w:rPr>
        <w:t>：</w:t>
      </w:r>
      <w:r w:rsidR="00B82E08" w:rsidRPr="00B82E08">
        <w:rPr>
          <w:rFonts w:eastAsiaTheme="minorEastAsia" w:hint="eastAsia"/>
          <w:b/>
          <w:bCs/>
          <w:iCs/>
          <w:color w:val="000000"/>
          <w:sz w:val="24"/>
        </w:rPr>
        <w:t>公司的产销率基本都在</w:t>
      </w:r>
      <w:r w:rsidR="00B82E08" w:rsidRPr="00B82E08">
        <w:rPr>
          <w:rFonts w:eastAsiaTheme="minorEastAsia" w:hint="eastAsia"/>
          <w:b/>
          <w:bCs/>
          <w:iCs/>
          <w:color w:val="000000"/>
          <w:sz w:val="24"/>
        </w:rPr>
        <w:t>100%</w:t>
      </w:r>
      <w:r w:rsidR="00B82E08" w:rsidRPr="00B82E08">
        <w:rPr>
          <w:rFonts w:eastAsiaTheme="minorEastAsia" w:hint="eastAsia"/>
          <w:b/>
          <w:bCs/>
          <w:iCs/>
          <w:color w:val="000000"/>
          <w:sz w:val="24"/>
        </w:rPr>
        <w:t>，</w:t>
      </w:r>
      <w:proofErr w:type="gramStart"/>
      <w:r w:rsidR="00B82E08" w:rsidRPr="00B82E08">
        <w:rPr>
          <w:rFonts w:eastAsiaTheme="minorEastAsia" w:hint="eastAsia"/>
          <w:b/>
          <w:bCs/>
          <w:iCs/>
          <w:color w:val="000000"/>
          <w:sz w:val="24"/>
        </w:rPr>
        <w:t>募投项目</w:t>
      </w:r>
      <w:proofErr w:type="gramEnd"/>
      <w:r w:rsidR="00B82E08" w:rsidRPr="00B82E08">
        <w:rPr>
          <w:rFonts w:eastAsiaTheme="minorEastAsia" w:hint="eastAsia"/>
          <w:b/>
          <w:bCs/>
          <w:iCs/>
          <w:color w:val="000000"/>
          <w:sz w:val="24"/>
        </w:rPr>
        <w:t>投产后公司预计可以解决多长时间的产能问题？产能瓶颈解决后公司预计每年的增长在一个什么样的水平？</w:t>
      </w:r>
    </w:p>
    <w:p w:rsidR="00C2759D" w:rsidRPr="00B1345B" w:rsidRDefault="00C2759D" w:rsidP="005C61D8">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lastRenderedPageBreak/>
        <w:t>答复：</w:t>
      </w:r>
      <w:proofErr w:type="gramStart"/>
      <w:r w:rsidR="00B82E08" w:rsidRPr="00B82E08">
        <w:rPr>
          <w:rFonts w:eastAsiaTheme="minorEastAsia" w:hint="eastAsia"/>
          <w:bCs/>
          <w:iCs/>
          <w:color w:val="000000"/>
          <w:sz w:val="24"/>
        </w:rPr>
        <w:t>募投项目</w:t>
      </w:r>
      <w:proofErr w:type="gramEnd"/>
      <w:r w:rsidR="00B82E08" w:rsidRPr="00B82E08">
        <w:rPr>
          <w:rFonts w:eastAsiaTheme="minorEastAsia" w:hint="eastAsia"/>
          <w:bCs/>
          <w:iCs/>
          <w:color w:val="000000"/>
          <w:sz w:val="24"/>
        </w:rPr>
        <w:t>投产后预计可以解决</w:t>
      </w:r>
      <w:r w:rsidR="00B82E08" w:rsidRPr="00B82E08">
        <w:rPr>
          <w:rFonts w:eastAsiaTheme="minorEastAsia" w:hint="eastAsia"/>
          <w:bCs/>
          <w:iCs/>
          <w:color w:val="000000"/>
          <w:sz w:val="24"/>
        </w:rPr>
        <w:t>7-10</w:t>
      </w:r>
      <w:r w:rsidR="004D19CF">
        <w:rPr>
          <w:rFonts w:eastAsiaTheme="minorEastAsia" w:hint="eastAsia"/>
          <w:bCs/>
          <w:iCs/>
          <w:color w:val="000000"/>
          <w:sz w:val="24"/>
        </w:rPr>
        <w:t>年的产能</w:t>
      </w:r>
      <w:r w:rsidR="00B82E08" w:rsidRPr="00B82E08">
        <w:rPr>
          <w:rFonts w:eastAsiaTheme="minorEastAsia" w:hint="eastAsia"/>
          <w:bCs/>
          <w:iCs/>
          <w:color w:val="000000"/>
          <w:sz w:val="24"/>
        </w:rPr>
        <w:t>问题。目前公司的产销率基本在</w:t>
      </w:r>
      <w:r w:rsidR="00B82E08" w:rsidRPr="00B82E08">
        <w:rPr>
          <w:rFonts w:eastAsiaTheme="minorEastAsia" w:hint="eastAsia"/>
          <w:bCs/>
          <w:iCs/>
          <w:color w:val="000000"/>
          <w:sz w:val="24"/>
        </w:rPr>
        <w:t>100%</w:t>
      </w:r>
      <w:r w:rsidR="00B82E08" w:rsidRPr="00B82E08">
        <w:rPr>
          <w:rFonts w:eastAsiaTheme="minorEastAsia" w:hint="eastAsia"/>
          <w:bCs/>
          <w:iCs/>
          <w:color w:val="000000"/>
          <w:sz w:val="24"/>
        </w:rPr>
        <w:t>不是产能的问题，是为了让产品更新鲜。虽然公司的大部分产品保质期是</w:t>
      </w:r>
      <w:r w:rsidR="00B82E08" w:rsidRPr="00B82E08">
        <w:rPr>
          <w:rFonts w:eastAsiaTheme="minorEastAsia" w:hint="eastAsia"/>
          <w:bCs/>
          <w:iCs/>
          <w:color w:val="000000"/>
          <w:sz w:val="24"/>
        </w:rPr>
        <w:t>2</w:t>
      </w:r>
      <w:r w:rsidR="00B82E08" w:rsidRPr="00B82E08">
        <w:rPr>
          <w:rFonts w:eastAsiaTheme="minorEastAsia" w:hint="eastAsia"/>
          <w:bCs/>
          <w:iCs/>
          <w:color w:val="000000"/>
          <w:sz w:val="24"/>
        </w:rPr>
        <w:t>年，但市场销售的时候剩余保质期越长越受消费者青睐，所以公司加强了预算管理，根据市场需求生产相应的产品，减少产成品库存。销售收入起决定性作用的不是产能，是销售。</w:t>
      </w:r>
    </w:p>
    <w:p w:rsidR="00C2759D" w:rsidRPr="00B1345B" w:rsidRDefault="00C2759D" w:rsidP="005C61D8">
      <w:pPr>
        <w:tabs>
          <w:tab w:val="left" w:pos="1635"/>
        </w:tabs>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3C0100" w:rsidRPr="00B1345B">
        <w:rPr>
          <w:rFonts w:eastAsiaTheme="minorEastAsia"/>
          <w:b/>
          <w:bCs/>
          <w:iCs/>
          <w:color w:val="000000"/>
          <w:sz w:val="24"/>
        </w:rPr>
        <w:t>7</w:t>
      </w:r>
      <w:r w:rsidRPr="00B1345B">
        <w:rPr>
          <w:rFonts w:eastAsiaTheme="minorEastAsia"/>
          <w:b/>
          <w:bCs/>
          <w:iCs/>
          <w:color w:val="000000"/>
          <w:sz w:val="24"/>
        </w:rPr>
        <w:t>：</w:t>
      </w:r>
      <w:r w:rsidR="00442397" w:rsidRPr="00442397">
        <w:rPr>
          <w:rFonts w:eastAsiaTheme="minorEastAsia" w:hint="eastAsia"/>
          <w:b/>
          <w:bCs/>
          <w:iCs/>
          <w:color w:val="000000"/>
          <w:sz w:val="24"/>
        </w:rPr>
        <w:t>公司目前的销售队伍的规模以及未来的扩张计划？</w:t>
      </w:r>
    </w:p>
    <w:p w:rsidR="00442397" w:rsidRPr="00442397" w:rsidRDefault="00C2759D" w:rsidP="005C61D8">
      <w:pPr>
        <w:spacing w:before="50"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442397" w:rsidRPr="00442397">
        <w:rPr>
          <w:rFonts w:eastAsiaTheme="minorEastAsia" w:hint="eastAsia"/>
          <w:bCs/>
          <w:iCs/>
          <w:color w:val="000000"/>
          <w:sz w:val="24"/>
        </w:rPr>
        <w:t>根据营销网络的现有条件和未来发展规划，目前已经在全国设立了</w:t>
      </w:r>
      <w:r w:rsidR="00442397" w:rsidRPr="00442397">
        <w:rPr>
          <w:rFonts w:eastAsiaTheme="minorEastAsia" w:hint="eastAsia"/>
          <w:bCs/>
          <w:iCs/>
          <w:color w:val="000000"/>
          <w:sz w:val="24"/>
        </w:rPr>
        <w:t>13</w:t>
      </w:r>
      <w:r w:rsidR="00442397" w:rsidRPr="00442397">
        <w:rPr>
          <w:rFonts w:eastAsiaTheme="minorEastAsia" w:hint="eastAsia"/>
          <w:bCs/>
          <w:iCs/>
          <w:color w:val="000000"/>
          <w:sz w:val="24"/>
        </w:rPr>
        <w:t>家省级分公司或办事处，及一家电子商务公司，基本形成覆盖线上线下的多元销售体系。</w:t>
      </w:r>
    </w:p>
    <w:p w:rsidR="00442397" w:rsidRPr="00442397" w:rsidRDefault="00442397" w:rsidP="00442397">
      <w:pPr>
        <w:spacing w:before="50" w:line="360" w:lineRule="auto"/>
        <w:ind w:firstLineChars="200" w:firstLine="480"/>
        <w:rPr>
          <w:rFonts w:eastAsiaTheme="minorEastAsia"/>
          <w:bCs/>
          <w:iCs/>
          <w:color w:val="000000"/>
          <w:sz w:val="24"/>
        </w:rPr>
      </w:pPr>
      <w:r w:rsidRPr="00442397">
        <w:rPr>
          <w:rFonts w:eastAsiaTheme="minorEastAsia" w:hint="eastAsia"/>
          <w:bCs/>
          <w:iCs/>
          <w:color w:val="000000"/>
          <w:sz w:val="24"/>
        </w:rPr>
        <w:t>公司的战略目标是成为灵芝与铁皮石斛细分市场的领导者，在全国所有大中城市都设有寿仙谷专柜或直营店。全国范围内已建设</w:t>
      </w:r>
      <w:r w:rsidRPr="00442397">
        <w:rPr>
          <w:rFonts w:eastAsiaTheme="minorEastAsia" w:hint="eastAsia"/>
          <w:bCs/>
          <w:iCs/>
          <w:color w:val="000000"/>
          <w:sz w:val="24"/>
        </w:rPr>
        <w:t>500</w:t>
      </w:r>
      <w:r w:rsidRPr="00442397">
        <w:rPr>
          <w:rFonts w:eastAsiaTheme="minorEastAsia" w:hint="eastAsia"/>
          <w:bCs/>
          <w:iCs/>
          <w:color w:val="000000"/>
          <w:sz w:val="24"/>
        </w:rPr>
        <w:t>家网点，</w:t>
      </w:r>
      <w:proofErr w:type="gramStart"/>
      <w:r w:rsidRPr="00442397">
        <w:rPr>
          <w:rFonts w:eastAsiaTheme="minorEastAsia" w:hint="eastAsia"/>
          <w:bCs/>
          <w:iCs/>
          <w:color w:val="000000"/>
          <w:sz w:val="24"/>
        </w:rPr>
        <w:t>覆盖长</w:t>
      </w:r>
      <w:proofErr w:type="gramEnd"/>
      <w:r w:rsidRPr="00442397">
        <w:rPr>
          <w:rFonts w:eastAsiaTheme="minorEastAsia" w:hint="eastAsia"/>
          <w:bCs/>
          <w:iCs/>
          <w:color w:val="000000"/>
          <w:sz w:val="24"/>
        </w:rPr>
        <w:t>三角核心城市，华北地区的京津冀豫鲁，东北辽沈地区，西南重镇川渝，华中腹地湖北江西，沿海地区闵粤。目前的营销网络重点在长三角，公司还将梯度式地向全国拓展，针对市场需求公司也制定了明确的发展战略，未来将进一步扩大和优化销售渠道，逐步建立和完善多层次多渠道的销售网络，扩大市场占有率，逐步提升品牌价值，推动品牌由区域走向全国。</w:t>
      </w:r>
    </w:p>
    <w:p w:rsidR="00C2759D" w:rsidRPr="00B1345B" w:rsidRDefault="00442397" w:rsidP="00442397">
      <w:pPr>
        <w:spacing w:before="50" w:line="360" w:lineRule="auto"/>
        <w:ind w:firstLineChars="200" w:firstLine="480"/>
        <w:rPr>
          <w:sz w:val="24"/>
        </w:rPr>
      </w:pPr>
      <w:r w:rsidRPr="00442397">
        <w:rPr>
          <w:rFonts w:eastAsiaTheme="minorEastAsia" w:hint="eastAsia"/>
          <w:bCs/>
          <w:iCs/>
          <w:color w:val="000000"/>
          <w:sz w:val="24"/>
        </w:rPr>
        <w:t>具体来讲，公司将加强在全国重点城市的营销网络建设，抢占并巩固市场份额，然后以重点城市为依托，建立辐射全国消费市场的销售网络，未来两年计划在北京、上海、</w:t>
      </w:r>
      <w:r w:rsidRPr="00442397">
        <w:rPr>
          <w:rFonts w:eastAsiaTheme="minorEastAsia" w:hint="eastAsia"/>
          <w:bCs/>
          <w:iCs/>
          <w:color w:val="000000"/>
          <w:sz w:val="24"/>
        </w:rPr>
        <w:t xml:space="preserve"> </w:t>
      </w:r>
      <w:r w:rsidRPr="00442397">
        <w:rPr>
          <w:rFonts w:eastAsiaTheme="minorEastAsia" w:hint="eastAsia"/>
          <w:bCs/>
          <w:iCs/>
          <w:color w:val="000000"/>
          <w:sz w:val="24"/>
        </w:rPr>
        <w:t>广州、深圳、天津、重庆、杭州、南京、武汉、成都、济南、长沙、西安等地新开设近一百个专柜，扩大现有营销网络的覆盖范围，在全国形成星星之火燎原之“势”，提升公司销售规模，最终成为国内灵芝、铁皮石斛行业第一个具备全国影响力的产品。</w:t>
      </w:r>
    </w:p>
    <w:p w:rsidR="00C2759D" w:rsidRPr="00B1345B" w:rsidRDefault="00C2759D" w:rsidP="005C61D8">
      <w:pPr>
        <w:tabs>
          <w:tab w:val="left" w:pos="1635"/>
        </w:tabs>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8429CA" w:rsidRPr="00B1345B">
        <w:rPr>
          <w:rFonts w:eastAsiaTheme="minorEastAsia"/>
          <w:b/>
          <w:bCs/>
          <w:iCs/>
          <w:color w:val="000000"/>
          <w:sz w:val="24"/>
        </w:rPr>
        <w:t>8</w:t>
      </w:r>
      <w:r w:rsidRPr="00B1345B">
        <w:rPr>
          <w:rFonts w:eastAsiaTheme="minorEastAsia"/>
          <w:b/>
          <w:bCs/>
          <w:iCs/>
          <w:color w:val="000000"/>
          <w:sz w:val="24"/>
        </w:rPr>
        <w:t>：</w:t>
      </w:r>
      <w:r w:rsidR="005C61D8" w:rsidRPr="005C61D8">
        <w:rPr>
          <w:rFonts w:eastAsiaTheme="minorEastAsia" w:hint="eastAsia"/>
          <w:b/>
          <w:bCs/>
          <w:iCs/>
          <w:color w:val="000000"/>
          <w:sz w:val="24"/>
        </w:rPr>
        <w:t>公司产品销售是否</w:t>
      </w:r>
      <w:r w:rsidR="005C61D8">
        <w:rPr>
          <w:rFonts w:eastAsiaTheme="minorEastAsia" w:hint="eastAsia"/>
          <w:b/>
          <w:bCs/>
          <w:iCs/>
          <w:color w:val="000000"/>
          <w:sz w:val="24"/>
        </w:rPr>
        <w:t>受到</w:t>
      </w:r>
      <w:r w:rsidR="005C61D8" w:rsidRPr="005C61D8">
        <w:rPr>
          <w:rFonts w:eastAsiaTheme="minorEastAsia" w:hint="eastAsia"/>
          <w:b/>
          <w:bCs/>
          <w:iCs/>
          <w:color w:val="000000"/>
          <w:sz w:val="24"/>
        </w:rPr>
        <w:t>季节性因素影响，全年季度销售的占比大概是什么情况？</w:t>
      </w:r>
      <w:r w:rsidR="005C61D8" w:rsidRPr="00B1345B">
        <w:rPr>
          <w:rFonts w:eastAsiaTheme="minorEastAsia"/>
          <w:b/>
          <w:bCs/>
          <w:iCs/>
          <w:color w:val="000000"/>
          <w:sz w:val="24"/>
        </w:rPr>
        <w:t xml:space="preserve"> </w:t>
      </w:r>
    </w:p>
    <w:p w:rsidR="005C61D8" w:rsidRPr="005C61D8" w:rsidRDefault="00C2759D" w:rsidP="005C61D8">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5C61D8" w:rsidRPr="005C61D8">
        <w:rPr>
          <w:rFonts w:eastAsiaTheme="minorEastAsia" w:hint="eastAsia"/>
          <w:bCs/>
          <w:iCs/>
          <w:color w:val="000000"/>
          <w:sz w:val="24"/>
        </w:rPr>
        <w:t>公司属于中药饮片行业，因预防和治疗疾病、增强体质主要取决于人民的健康意识和收入水平，与季节的相关性不大。但由于某些疾病的发生与气候条件变化密切相关，不同季节的疾病谱和用药结构也存在差异，</w:t>
      </w:r>
      <w:proofErr w:type="gramStart"/>
      <w:r w:rsidR="005C61D8" w:rsidRPr="005C61D8">
        <w:rPr>
          <w:rFonts w:eastAsiaTheme="minorEastAsia" w:hint="eastAsia"/>
          <w:bCs/>
          <w:iCs/>
          <w:color w:val="000000"/>
          <w:sz w:val="24"/>
        </w:rPr>
        <w:t>且传统</w:t>
      </w:r>
      <w:proofErr w:type="gramEnd"/>
      <w:r w:rsidR="005C61D8" w:rsidRPr="005C61D8">
        <w:rPr>
          <w:rFonts w:eastAsiaTheme="minorEastAsia" w:hint="eastAsia"/>
          <w:bCs/>
          <w:iCs/>
          <w:color w:val="000000"/>
          <w:sz w:val="24"/>
        </w:rPr>
        <w:t>滋补保健也具有一定的季节性，从而导致中药饮片的消费存在一定的季节性波动。</w:t>
      </w:r>
    </w:p>
    <w:p w:rsidR="005C61D8" w:rsidRDefault="005C61D8" w:rsidP="005C61D8">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5C61D8">
        <w:rPr>
          <w:rFonts w:eastAsiaTheme="minorEastAsia" w:hint="eastAsia"/>
          <w:bCs/>
          <w:iCs/>
          <w:color w:val="000000"/>
          <w:sz w:val="24"/>
        </w:rPr>
        <w:lastRenderedPageBreak/>
        <w:t>第一季度和第四季度是公司销售旺季，主营业务收入较高；而二季度和三季度则是公司销售淡季，主营业务收入相对较低。</w:t>
      </w:r>
      <w:r w:rsidRPr="005C61D8">
        <w:rPr>
          <w:rFonts w:eastAsiaTheme="minorEastAsia" w:hint="eastAsia"/>
          <w:bCs/>
          <w:iCs/>
          <w:color w:val="000000"/>
          <w:sz w:val="24"/>
        </w:rPr>
        <w:t>2016</w:t>
      </w:r>
      <w:r w:rsidRPr="005C61D8">
        <w:rPr>
          <w:rFonts w:eastAsiaTheme="minorEastAsia" w:hint="eastAsia"/>
          <w:bCs/>
          <w:iCs/>
          <w:color w:val="000000"/>
          <w:sz w:val="24"/>
        </w:rPr>
        <w:t>年度</w:t>
      </w:r>
      <w:r w:rsidRPr="005C61D8">
        <w:rPr>
          <w:rFonts w:eastAsiaTheme="minorEastAsia" w:hint="eastAsia"/>
          <w:bCs/>
          <w:iCs/>
          <w:color w:val="000000"/>
          <w:sz w:val="24"/>
        </w:rPr>
        <w:t>1</w:t>
      </w:r>
      <w:r w:rsidRPr="005C61D8">
        <w:rPr>
          <w:rFonts w:eastAsiaTheme="minorEastAsia" w:hint="eastAsia"/>
          <w:bCs/>
          <w:iCs/>
          <w:color w:val="000000"/>
          <w:sz w:val="24"/>
        </w:rPr>
        <w:t>至</w:t>
      </w:r>
      <w:r w:rsidRPr="005C61D8">
        <w:rPr>
          <w:rFonts w:eastAsiaTheme="minorEastAsia" w:hint="eastAsia"/>
          <w:bCs/>
          <w:iCs/>
          <w:color w:val="000000"/>
          <w:sz w:val="24"/>
        </w:rPr>
        <w:t>4</w:t>
      </w:r>
      <w:r w:rsidRPr="005C61D8">
        <w:rPr>
          <w:rFonts w:eastAsiaTheme="minorEastAsia" w:hint="eastAsia"/>
          <w:bCs/>
          <w:iCs/>
          <w:color w:val="000000"/>
          <w:sz w:val="24"/>
        </w:rPr>
        <w:t>季度公司主营业务收入分别为</w:t>
      </w:r>
      <w:r w:rsidRPr="005C61D8">
        <w:rPr>
          <w:rFonts w:eastAsiaTheme="minorEastAsia" w:hint="eastAsia"/>
          <w:bCs/>
          <w:iCs/>
          <w:color w:val="000000"/>
          <w:sz w:val="24"/>
        </w:rPr>
        <w:t>8,438.84</w:t>
      </w:r>
      <w:r w:rsidRPr="005C61D8">
        <w:rPr>
          <w:rFonts w:eastAsiaTheme="minorEastAsia" w:hint="eastAsia"/>
          <w:bCs/>
          <w:iCs/>
          <w:color w:val="000000"/>
          <w:sz w:val="24"/>
        </w:rPr>
        <w:t>万元、</w:t>
      </w:r>
      <w:r w:rsidRPr="005C61D8">
        <w:rPr>
          <w:rFonts w:eastAsiaTheme="minorEastAsia" w:hint="eastAsia"/>
          <w:bCs/>
          <w:iCs/>
          <w:color w:val="000000"/>
          <w:sz w:val="24"/>
        </w:rPr>
        <w:t>6,372.48</w:t>
      </w:r>
      <w:r w:rsidRPr="005C61D8">
        <w:rPr>
          <w:rFonts w:eastAsiaTheme="minorEastAsia" w:hint="eastAsia"/>
          <w:bCs/>
          <w:iCs/>
          <w:color w:val="000000"/>
          <w:sz w:val="24"/>
        </w:rPr>
        <w:t>万元、</w:t>
      </w:r>
      <w:r w:rsidRPr="005C61D8">
        <w:rPr>
          <w:rFonts w:eastAsiaTheme="minorEastAsia" w:hint="eastAsia"/>
          <w:bCs/>
          <w:iCs/>
          <w:color w:val="000000"/>
          <w:sz w:val="24"/>
        </w:rPr>
        <w:t>5,722.33</w:t>
      </w:r>
      <w:r w:rsidRPr="005C61D8">
        <w:rPr>
          <w:rFonts w:eastAsiaTheme="minorEastAsia" w:hint="eastAsia"/>
          <w:bCs/>
          <w:iCs/>
          <w:color w:val="000000"/>
          <w:sz w:val="24"/>
        </w:rPr>
        <w:t>万元和</w:t>
      </w:r>
      <w:r w:rsidRPr="005C61D8">
        <w:rPr>
          <w:rFonts w:eastAsiaTheme="minorEastAsia" w:hint="eastAsia"/>
          <w:bCs/>
          <w:iCs/>
          <w:color w:val="000000"/>
          <w:sz w:val="24"/>
        </w:rPr>
        <w:t>10,803.38</w:t>
      </w:r>
      <w:r w:rsidRPr="005C61D8">
        <w:rPr>
          <w:rFonts w:eastAsiaTheme="minorEastAsia" w:hint="eastAsia"/>
          <w:bCs/>
          <w:iCs/>
          <w:color w:val="000000"/>
          <w:sz w:val="24"/>
        </w:rPr>
        <w:t>万元，全年季度销售占比分别为</w:t>
      </w:r>
      <w:r w:rsidRPr="005C61D8">
        <w:rPr>
          <w:rFonts w:eastAsiaTheme="minorEastAsia" w:hint="eastAsia"/>
          <w:bCs/>
          <w:iCs/>
          <w:color w:val="000000"/>
          <w:sz w:val="24"/>
        </w:rPr>
        <w:t>26.93%</w:t>
      </w:r>
      <w:r w:rsidRPr="005C61D8">
        <w:rPr>
          <w:rFonts w:eastAsiaTheme="minorEastAsia" w:hint="eastAsia"/>
          <w:bCs/>
          <w:iCs/>
          <w:color w:val="000000"/>
          <w:sz w:val="24"/>
        </w:rPr>
        <w:t>、</w:t>
      </w:r>
      <w:r w:rsidRPr="005C61D8">
        <w:rPr>
          <w:rFonts w:eastAsiaTheme="minorEastAsia" w:hint="eastAsia"/>
          <w:bCs/>
          <w:iCs/>
          <w:color w:val="000000"/>
          <w:sz w:val="24"/>
        </w:rPr>
        <w:t>20.34%</w:t>
      </w:r>
      <w:r w:rsidRPr="005C61D8">
        <w:rPr>
          <w:rFonts w:eastAsiaTheme="minorEastAsia" w:hint="eastAsia"/>
          <w:bCs/>
          <w:iCs/>
          <w:color w:val="000000"/>
          <w:sz w:val="24"/>
        </w:rPr>
        <w:t>、</w:t>
      </w:r>
      <w:r w:rsidRPr="005C61D8">
        <w:rPr>
          <w:rFonts w:eastAsiaTheme="minorEastAsia" w:hint="eastAsia"/>
          <w:bCs/>
          <w:iCs/>
          <w:color w:val="000000"/>
          <w:sz w:val="24"/>
        </w:rPr>
        <w:t>18.26%</w:t>
      </w:r>
      <w:r w:rsidRPr="005C61D8">
        <w:rPr>
          <w:rFonts w:eastAsiaTheme="minorEastAsia" w:hint="eastAsia"/>
          <w:bCs/>
          <w:iCs/>
          <w:color w:val="000000"/>
          <w:sz w:val="24"/>
        </w:rPr>
        <w:t>和</w:t>
      </w:r>
      <w:r w:rsidRPr="005C61D8">
        <w:rPr>
          <w:rFonts w:eastAsiaTheme="minorEastAsia" w:hint="eastAsia"/>
          <w:bCs/>
          <w:iCs/>
          <w:color w:val="000000"/>
          <w:sz w:val="24"/>
        </w:rPr>
        <w:t>34.47%</w:t>
      </w:r>
      <w:r w:rsidRPr="005C61D8">
        <w:rPr>
          <w:rFonts w:eastAsiaTheme="minorEastAsia" w:hint="eastAsia"/>
          <w:bCs/>
          <w:iCs/>
          <w:color w:val="000000"/>
          <w:sz w:val="24"/>
        </w:rPr>
        <w:t>。</w:t>
      </w:r>
      <w:r w:rsidRPr="005C61D8">
        <w:rPr>
          <w:rFonts w:eastAsiaTheme="minorEastAsia" w:hint="eastAsia"/>
          <w:bCs/>
          <w:iCs/>
          <w:color w:val="000000"/>
          <w:sz w:val="24"/>
        </w:rPr>
        <w:t>2017</w:t>
      </w:r>
      <w:r w:rsidRPr="005C61D8">
        <w:rPr>
          <w:rFonts w:eastAsiaTheme="minorEastAsia" w:hint="eastAsia"/>
          <w:bCs/>
          <w:iCs/>
          <w:color w:val="000000"/>
          <w:sz w:val="24"/>
        </w:rPr>
        <w:t>年度</w:t>
      </w:r>
      <w:r w:rsidRPr="005C61D8">
        <w:rPr>
          <w:rFonts w:eastAsiaTheme="minorEastAsia" w:hint="eastAsia"/>
          <w:bCs/>
          <w:iCs/>
          <w:color w:val="000000"/>
          <w:sz w:val="24"/>
        </w:rPr>
        <w:t>1</w:t>
      </w:r>
      <w:r w:rsidRPr="005C61D8">
        <w:rPr>
          <w:rFonts w:eastAsiaTheme="minorEastAsia" w:hint="eastAsia"/>
          <w:bCs/>
          <w:iCs/>
          <w:color w:val="000000"/>
          <w:sz w:val="24"/>
        </w:rPr>
        <w:t>至</w:t>
      </w:r>
      <w:r w:rsidRPr="005C61D8">
        <w:rPr>
          <w:rFonts w:eastAsiaTheme="minorEastAsia" w:hint="eastAsia"/>
          <w:bCs/>
          <w:iCs/>
          <w:color w:val="000000"/>
          <w:sz w:val="24"/>
        </w:rPr>
        <w:t>2</w:t>
      </w:r>
      <w:r w:rsidRPr="005C61D8">
        <w:rPr>
          <w:rFonts w:eastAsiaTheme="minorEastAsia" w:hint="eastAsia"/>
          <w:bCs/>
          <w:iCs/>
          <w:color w:val="000000"/>
          <w:sz w:val="24"/>
        </w:rPr>
        <w:t>季度公司主营业务收入分别为</w:t>
      </w:r>
      <w:r w:rsidRPr="005C61D8">
        <w:rPr>
          <w:rFonts w:eastAsiaTheme="minorEastAsia" w:hint="eastAsia"/>
          <w:bCs/>
          <w:iCs/>
          <w:color w:val="000000"/>
          <w:sz w:val="24"/>
        </w:rPr>
        <w:t>8,691.42</w:t>
      </w:r>
      <w:r w:rsidRPr="005C61D8">
        <w:rPr>
          <w:rFonts w:eastAsiaTheme="minorEastAsia" w:hint="eastAsia"/>
          <w:bCs/>
          <w:iCs/>
          <w:color w:val="000000"/>
          <w:sz w:val="24"/>
        </w:rPr>
        <w:t>万元、</w:t>
      </w:r>
      <w:r w:rsidRPr="005C61D8">
        <w:rPr>
          <w:rFonts w:eastAsiaTheme="minorEastAsia" w:hint="eastAsia"/>
          <w:bCs/>
          <w:iCs/>
          <w:color w:val="000000"/>
          <w:sz w:val="24"/>
        </w:rPr>
        <w:t>7,896.79</w:t>
      </w:r>
      <w:r w:rsidRPr="005C61D8">
        <w:rPr>
          <w:rFonts w:eastAsiaTheme="minorEastAsia" w:hint="eastAsia"/>
          <w:bCs/>
          <w:iCs/>
          <w:color w:val="000000"/>
          <w:sz w:val="24"/>
        </w:rPr>
        <w:t>万元，较去年同期分别增长</w:t>
      </w:r>
      <w:r w:rsidRPr="005C61D8">
        <w:rPr>
          <w:rFonts w:eastAsiaTheme="minorEastAsia" w:hint="eastAsia"/>
          <w:bCs/>
          <w:iCs/>
          <w:color w:val="000000"/>
          <w:sz w:val="24"/>
        </w:rPr>
        <w:t>2.99%</w:t>
      </w:r>
      <w:r w:rsidRPr="005C61D8">
        <w:rPr>
          <w:rFonts w:eastAsiaTheme="minorEastAsia" w:hint="eastAsia"/>
          <w:bCs/>
          <w:iCs/>
          <w:color w:val="000000"/>
          <w:sz w:val="24"/>
        </w:rPr>
        <w:t>和</w:t>
      </w:r>
      <w:r w:rsidRPr="005C61D8">
        <w:rPr>
          <w:rFonts w:eastAsiaTheme="minorEastAsia" w:hint="eastAsia"/>
          <w:bCs/>
          <w:iCs/>
          <w:color w:val="000000"/>
          <w:sz w:val="24"/>
        </w:rPr>
        <w:t>23.92%</w:t>
      </w:r>
      <w:r w:rsidRPr="005C61D8">
        <w:rPr>
          <w:rFonts w:eastAsiaTheme="minorEastAsia" w:hint="eastAsia"/>
          <w:bCs/>
          <w:iCs/>
          <w:color w:val="000000"/>
          <w:sz w:val="24"/>
        </w:rPr>
        <w:t>。</w:t>
      </w:r>
    </w:p>
    <w:p w:rsidR="00C2759D" w:rsidRPr="00B1345B" w:rsidRDefault="00C2759D" w:rsidP="005C61D8">
      <w:pPr>
        <w:tabs>
          <w:tab w:val="left" w:pos="1635"/>
        </w:tabs>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8429CA" w:rsidRPr="00B1345B">
        <w:rPr>
          <w:rFonts w:eastAsiaTheme="minorEastAsia"/>
          <w:b/>
          <w:bCs/>
          <w:iCs/>
          <w:color w:val="000000"/>
          <w:sz w:val="24"/>
        </w:rPr>
        <w:t>9</w:t>
      </w:r>
      <w:r w:rsidRPr="00B1345B">
        <w:rPr>
          <w:rFonts w:eastAsiaTheme="minorEastAsia"/>
          <w:b/>
          <w:bCs/>
          <w:iCs/>
          <w:color w:val="000000"/>
          <w:sz w:val="24"/>
        </w:rPr>
        <w:t>：</w:t>
      </w:r>
      <w:r w:rsidR="005C61D8">
        <w:rPr>
          <w:rFonts w:eastAsiaTheme="minorEastAsia"/>
          <w:b/>
          <w:bCs/>
          <w:iCs/>
          <w:color w:val="000000"/>
          <w:sz w:val="24"/>
        </w:rPr>
        <w:t>公司目前负责销售的高级管理人员的</w:t>
      </w:r>
      <w:r w:rsidR="00905AB9">
        <w:rPr>
          <w:rFonts w:eastAsiaTheme="minorEastAsia"/>
          <w:b/>
          <w:bCs/>
          <w:iCs/>
          <w:color w:val="000000"/>
          <w:sz w:val="24"/>
        </w:rPr>
        <w:t>履历情况</w:t>
      </w:r>
    </w:p>
    <w:p w:rsidR="005C61D8" w:rsidRDefault="00C2759D" w:rsidP="005C61D8">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4D19CF">
        <w:rPr>
          <w:rFonts w:eastAsiaTheme="minorEastAsia" w:hint="eastAsia"/>
          <w:bCs/>
          <w:iCs/>
          <w:color w:val="000000"/>
          <w:sz w:val="24"/>
        </w:rPr>
        <w:t>董事、</w:t>
      </w:r>
      <w:r w:rsidR="00905AB9" w:rsidRPr="00905AB9">
        <w:rPr>
          <w:rFonts w:eastAsiaTheme="minorEastAsia" w:hint="eastAsia"/>
          <w:bCs/>
          <w:iCs/>
          <w:color w:val="000000"/>
          <w:sz w:val="24"/>
        </w:rPr>
        <w:t>副总经理</w:t>
      </w:r>
      <w:r w:rsidR="004D19CF" w:rsidRPr="005C61D8">
        <w:rPr>
          <w:rFonts w:eastAsiaTheme="minorEastAsia" w:hint="eastAsia"/>
          <w:bCs/>
          <w:iCs/>
          <w:color w:val="000000"/>
          <w:sz w:val="24"/>
        </w:rPr>
        <w:t>孙科</w:t>
      </w:r>
      <w:r w:rsidR="005C61D8" w:rsidRPr="005C61D8">
        <w:rPr>
          <w:rFonts w:eastAsiaTheme="minorEastAsia" w:hint="eastAsia"/>
          <w:bCs/>
          <w:iCs/>
          <w:color w:val="000000"/>
          <w:sz w:val="24"/>
        </w:rPr>
        <w:t>历任浙江天皇药业有限公司</w:t>
      </w:r>
      <w:r w:rsidR="005C61D8" w:rsidRPr="005C61D8">
        <w:rPr>
          <w:rFonts w:eastAsiaTheme="minorEastAsia" w:hint="eastAsia"/>
          <w:bCs/>
          <w:iCs/>
          <w:color w:val="000000"/>
          <w:sz w:val="24"/>
        </w:rPr>
        <w:t>GCP</w:t>
      </w:r>
      <w:r w:rsidR="005C61D8" w:rsidRPr="005C61D8">
        <w:rPr>
          <w:rFonts w:eastAsiaTheme="minorEastAsia" w:hint="eastAsia"/>
          <w:bCs/>
          <w:iCs/>
          <w:color w:val="000000"/>
          <w:sz w:val="24"/>
        </w:rPr>
        <w:t>项目主管、浙江华立生命科技有限公司市场部经理、浙江华立医药集团有限公司董事会办公室主任，现任本公司董事、</w:t>
      </w:r>
      <w:r w:rsidR="005C61D8">
        <w:rPr>
          <w:rFonts w:eastAsiaTheme="minorEastAsia" w:hint="eastAsia"/>
          <w:bCs/>
          <w:iCs/>
          <w:color w:val="000000"/>
          <w:sz w:val="24"/>
        </w:rPr>
        <w:t>常务</w:t>
      </w:r>
      <w:r w:rsidR="005C61D8" w:rsidRPr="005C61D8">
        <w:rPr>
          <w:rFonts w:eastAsiaTheme="minorEastAsia" w:hint="eastAsia"/>
          <w:bCs/>
          <w:iCs/>
          <w:color w:val="000000"/>
          <w:sz w:val="24"/>
        </w:rPr>
        <w:t>副总经理</w:t>
      </w:r>
      <w:r w:rsidR="00905AB9" w:rsidRPr="00905AB9">
        <w:rPr>
          <w:rFonts w:eastAsiaTheme="minorEastAsia" w:hint="eastAsia"/>
          <w:bCs/>
          <w:iCs/>
          <w:color w:val="000000"/>
          <w:sz w:val="24"/>
        </w:rPr>
        <w:t>，</w:t>
      </w:r>
      <w:r w:rsidR="00905AB9">
        <w:rPr>
          <w:rFonts w:eastAsiaTheme="minorEastAsia" w:hint="eastAsia"/>
          <w:bCs/>
          <w:iCs/>
          <w:color w:val="000000"/>
          <w:sz w:val="24"/>
        </w:rPr>
        <w:t>分管省外市场</w:t>
      </w:r>
      <w:r w:rsidR="005C61D8">
        <w:rPr>
          <w:rFonts w:eastAsiaTheme="minorEastAsia" w:hint="eastAsia"/>
          <w:bCs/>
          <w:iCs/>
          <w:color w:val="000000"/>
          <w:sz w:val="24"/>
        </w:rPr>
        <w:t>；</w:t>
      </w:r>
    </w:p>
    <w:p w:rsidR="00905AB9" w:rsidRDefault="004D19CF"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Pr>
          <w:rFonts w:eastAsiaTheme="minorEastAsia" w:hint="eastAsia"/>
          <w:bCs/>
          <w:iCs/>
          <w:color w:val="000000"/>
          <w:sz w:val="24"/>
        </w:rPr>
        <w:t>董事、副总经理郑化先</w:t>
      </w:r>
      <w:r w:rsidR="00905AB9" w:rsidRPr="00905AB9">
        <w:rPr>
          <w:rFonts w:eastAsiaTheme="minorEastAsia" w:hint="eastAsia"/>
          <w:bCs/>
          <w:iCs/>
          <w:color w:val="000000"/>
          <w:sz w:val="24"/>
        </w:rPr>
        <w:t>历任北京市乌鸡精厂浙江地区销售经理、寿仙谷药业副总经理，现任本公司董事、副总经理，分管</w:t>
      </w:r>
      <w:r w:rsidR="00905AB9">
        <w:rPr>
          <w:rFonts w:eastAsiaTheme="minorEastAsia" w:hint="eastAsia"/>
          <w:bCs/>
          <w:iCs/>
          <w:color w:val="000000"/>
          <w:sz w:val="24"/>
        </w:rPr>
        <w:t>省内</w:t>
      </w:r>
      <w:r w:rsidR="00905AB9" w:rsidRPr="00905AB9">
        <w:rPr>
          <w:rFonts w:eastAsiaTheme="minorEastAsia" w:hint="eastAsia"/>
          <w:bCs/>
          <w:iCs/>
          <w:color w:val="000000"/>
          <w:sz w:val="24"/>
        </w:rPr>
        <w:t>市场。</w:t>
      </w:r>
    </w:p>
    <w:p w:rsidR="00C2759D" w:rsidRPr="00B1345B" w:rsidRDefault="00C2759D" w:rsidP="005C61D8">
      <w:pPr>
        <w:tabs>
          <w:tab w:val="left" w:pos="1635"/>
        </w:tabs>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140ABD" w:rsidRPr="00B1345B">
        <w:rPr>
          <w:rFonts w:eastAsiaTheme="minorEastAsia"/>
          <w:b/>
          <w:bCs/>
          <w:iCs/>
          <w:color w:val="000000"/>
          <w:sz w:val="24"/>
        </w:rPr>
        <w:t>1</w:t>
      </w:r>
      <w:r w:rsidR="008429CA" w:rsidRPr="00B1345B">
        <w:rPr>
          <w:rFonts w:eastAsiaTheme="minorEastAsia"/>
          <w:b/>
          <w:bCs/>
          <w:iCs/>
          <w:color w:val="000000"/>
          <w:sz w:val="24"/>
        </w:rPr>
        <w:t>0</w:t>
      </w:r>
      <w:r w:rsidRPr="00B1345B">
        <w:rPr>
          <w:rFonts w:eastAsiaTheme="minorEastAsia"/>
          <w:b/>
          <w:bCs/>
          <w:iCs/>
          <w:color w:val="000000"/>
          <w:sz w:val="24"/>
        </w:rPr>
        <w:t>：</w:t>
      </w:r>
      <w:r w:rsidR="00905AB9" w:rsidRPr="00905AB9">
        <w:rPr>
          <w:rFonts w:eastAsiaTheme="minorEastAsia" w:hint="eastAsia"/>
          <w:b/>
          <w:bCs/>
          <w:iCs/>
          <w:color w:val="000000"/>
          <w:sz w:val="24"/>
        </w:rPr>
        <w:t>院内渠道受帖均价格限制，影响医院及中医馆的销售，公司应对策略如何？</w:t>
      </w:r>
    </w:p>
    <w:p w:rsidR="00C2759D" w:rsidRPr="00B1345B" w:rsidRDefault="00C2759D"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proofErr w:type="gramStart"/>
      <w:r w:rsidR="00905AB9" w:rsidRPr="00905AB9">
        <w:rPr>
          <w:rFonts w:eastAsiaTheme="minorEastAsia" w:hint="eastAsia"/>
          <w:bCs/>
          <w:iCs/>
          <w:color w:val="000000"/>
          <w:sz w:val="24"/>
        </w:rPr>
        <w:t>限方主要</w:t>
      </w:r>
      <w:proofErr w:type="gramEnd"/>
      <w:r w:rsidR="00905AB9" w:rsidRPr="00905AB9">
        <w:rPr>
          <w:rFonts w:eastAsiaTheme="minorEastAsia" w:hint="eastAsia"/>
          <w:bCs/>
          <w:iCs/>
          <w:color w:val="000000"/>
          <w:sz w:val="24"/>
        </w:rPr>
        <w:t>影响品种是鲜铁皮石斛，公司的主要中药饮片产品灵芝孢子粉和所有的保健食品都不会受限方影响。鲜铁皮石斛</w:t>
      </w:r>
      <w:r w:rsidR="00905AB9" w:rsidRPr="00905AB9">
        <w:rPr>
          <w:rFonts w:eastAsiaTheme="minorEastAsia" w:hint="eastAsia"/>
          <w:bCs/>
          <w:iCs/>
          <w:color w:val="000000"/>
          <w:sz w:val="24"/>
        </w:rPr>
        <w:t>2016</w:t>
      </w:r>
      <w:r w:rsidR="00905AB9" w:rsidRPr="00905AB9">
        <w:rPr>
          <w:rFonts w:eastAsiaTheme="minorEastAsia" w:hint="eastAsia"/>
          <w:bCs/>
          <w:iCs/>
          <w:color w:val="000000"/>
          <w:sz w:val="24"/>
        </w:rPr>
        <w:t>年比</w:t>
      </w:r>
      <w:r w:rsidR="00905AB9" w:rsidRPr="00905AB9">
        <w:rPr>
          <w:rFonts w:eastAsiaTheme="minorEastAsia" w:hint="eastAsia"/>
          <w:bCs/>
          <w:iCs/>
          <w:color w:val="000000"/>
          <w:sz w:val="24"/>
        </w:rPr>
        <w:t>2015</w:t>
      </w:r>
      <w:r w:rsidR="00905AB9" w:rsidRPr="00905AB9">
        <w:rPr>
          <w:rFonts w:eastAsiaTheme="minorEastAsia" w:hint="eastAsia"/>
          <w:bCs/>
          <w:iCs/>
          <w:color w:val="000000"/>
          <w:sz w:val="24"/>
        </w:rPr>
        <w:t>年下降了</w:t>
      </w:r>
      <w:r w:rsidR="00905AB9" w:rsidRPr="00905AB9">
        <w:rPr>
          <w:rFonts w:eastAsiaTheme="minorEastAsia" w:hint="eastAsia"/>
          <w:bCs/>
          <w:iCs/>
          <w:color w:val="000000"/>
          <w:sz w:val="24"/>
        </w:rPr>
        <w:t>321</w:t>
      </w:r>
      <w:r w:rsidR="00905AB9" w:rsidRPr="00905AB9">
        <w:rPr>
          <w:rFonts w:eastAsiaTheme="minorEastAsia" w:hint="eastAsia"/>
          <w:bCs/>
          <w:iCs/>
          <w:color w:val="000000"/>
          <w:sz w:val="24"/>
        </w:rPr>
        <w:t>万元，占</w:t>
      </w:r>
      <w:r w:rsidR="00905AB9" w:rsidRPr="00905AB9">
        <w:rPr>
          <w:rFonts w:eastAsiaTheme="minorEastAsia" w:hint="eastAsia"/>
          <w:bCs/>
          <w:iCs/>
          <w:color w:val="000000"/>
          <w:sz w:val="24"/>
        </w:rPr>
        <w:t>2016</w:t>
      </w:r>
      <w:r w:rsidR="00905AB9" w:rsidRPr="00905AB9">
        <w:rPr>
          <w:rFonts w:eastAsiaTheme="minorEastAsia" w:hint="eastAsia"/>
          <w:bCs/>
          <w:iCs/>
          <w:color w:val="000000"/>
          <w:sz w:val="24"/>
        </w:rPr>
        <w:t>年产品销售收入的</w:t>
      </w:r>
      <w:r w:rsidR="00905AB9" w:rsidRPr="00905AB9">
        <w:rPr>
          <w:rFonts w:eastAsiaTheme="minorEastAsia" w:hint="eastAsia"/>
          <w:bCs/>
          <w:iCs/>
          <w:color w:val="000000"/>
          <w:sz w:val="24"/>
        </w:rPr>
        <w:t>1%</w:t>
      </w:r>
      <w:r w:rsidR="00905AB9" w:rsidRPr="00905AB9">
        <w:rPr>
          <w:rFonts w:eastAsiaTheme="minorEastAsia" w:hint="eastAsia"/>
          <w:bCs/>
          <w:iCs/>
          <w:color w:val="000000"/>
          <w:sz w:val="24"/>
        </w:rPr>
        <w:t>，影响已非常小了。公司也采取了以下措施来应对：一是拓宽鲜铁皮石斛的销售渠道；二是加强深加工产品如破壁灵芝孢子粉、</w:t>
      </w:r>
      <w:proofErr w:type="gramStart"/>
      <w:r w:rsidR="00905AB9" w:rsidRPr="00905AB9">
        <w:rPr>
          <w:rFonts w:eastAsiaTheme="minorEastAsia" w:hint="eastAsia"/>
          <w:bCs/>
          <w:iCs/>
          <w:color w:val="000000"/>
          <w:sz w:val="24"/>
        </w:rPr>
        <w:t>铁皮枫斗颗粒</w:t>
      </w:r>
      <w:proofErr w:type="gramEnd"/>
      <w:r w:rsidR="00905AB9" w:rsidRPr="00905AB9">
        <w:rPr>
          <w:rFonts w:eastAsiaTheme="minorEastAsia" w:hint="eastAsia"/>
          <w:bCs/>
          <w:iCs/>
          <w:color w:val="000000"/>
          <w:sz w:val="24"/>
        </w:rPr>
        <w:t>及</w:t>
      </w:r>
      <w:proofErr w:type="gramStart"/>
      <w:r w:rsidR="00905AB9" w:rsidRPr="00905AB9">
        <w:rPr>
          <w:rFonts w:eastAsiaTheme="minorEastAsia" w:hint="eastAsia"/>
          <w:bCs/>
          <w:iCs/>
          <w:color w:val="000000"/>
          <w:sz w:val="24"/>
        </w:rPr>
        <w:t>铁皮枫斗灵芝</w:t>
      </w:r>
      <w:proofErr w:type="gramEnd"/>
      <w:r w:rsidR="00905AB9" w:rsidRPr="00905AB9">
        <w:rPr>
          <w:rFonts w:eastAsiaTheme="minorEastAsia" w:hint="eastAsia"/>
          <w:bCs/>
          <w:iCs/>
          <w:color w:val="000000"/>
          <w:sz w:val="24"/>
        </w:rPr>
        <w:t>浸膏等的推广力度；三是继续加大研发投入，研发以铁皮石斛作为主要原材料的新产品，以增加铁皮石斛系列产品收入。</w:t>
      </w:r>
    </w:p>
    <w:p w:rsidR="00C2759D" w:rsidRPr="00B1345B" w:rsidRDefault="00C2759D" w:rsidP="00905AB9">
      <w:pPr>
        <w:tabs>
          <w:tab w:val="left" w:pos="1635"/>
        </w:tabs>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140ABD" w:rsidRPr="00B1345B">
        <w:rPr>
          <w:rFonts w:eastAsiaTheme="minorEastAsia"/>
          <w:b/>
          <w:bCs/>
          <w:iCs/>
          <w:color w:val="000000"/>
          <w:sz w:val="24"/>
        </w:rPr>
        <w:t>1</w:t>
      </w:r>
      <w:r w:rsidR="004E19F4" w:rsidRPr="00B1345B">
        <w:rPr>
          <w:rFonts w:eastAsiaTheme="minorEastAsia"/>
          <w:b/>
          <w:bCs/>
          <w:iCs/>
          <w:color w:val="000000"/>
          <w:sz w:val="24"/>
        </w:rPr>
        <w:t>1</w:t>
      </w:r>
      <w:r w:rsidRPr="00B1345B">
        <w:rPr>
          <w:rFonts w:eastAsiaTheme="minorEastAsia"/>
          <w:b/>
          <w:bCs/>
          <w:iCs/>
          <w:color w:val="000000"/>
          <w:sz w:val="24"/>
        </w:rPr>
        <w:t>：</w:t>
      </w:r>
      <w:r w:rsidR="00905AB9" w:rsidRPr="00905AB9">
        <w:rPr>
          <w:rFonts w:eastAsiaTheme="minorEastAsia" w:hint="eastAsia"/>
          <w:b/>
          <w:bCs/>
          <w:iCs/>
          <w:color w:val="000000"/>
          <w:sz w:val="24"/>
        </w:rPr>
        <w:t>公司原材料种植容易受自然环境影响，目前公司对自然灾害的控制在什么样的水平，能否保证每年原材料的正常供应？</w:t>
      </w:r>
    </w:p>
    <w:p w:rsidR="00905AB9" w:rsidRPr="00905AB9" w:rsidRDefault="00C2759D"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905AB9" w:rsidRPr="00905AB9">
        <w:rPr>
          <w:rFonts w:eastAsiaTheme="minorEastAsia" w:hint="eastAsia"/>
          <w:bCs/>
          <w:iCs/>
          <w:color w:val="000000"/>
          <w:sz w:val="24"/>
        </w:rPr>
        <w:t>自</w:t>
      </w:r>
      <w:r w:rsidR="00905AB9" w:rsidRPr="00905AB9">
        <w:rPr>
          <w:rFonts w:eastAsiaTheme="minorEastAsia" w:hint="eastAsia"/>
          <w:bCs/>
          <w:iCs/>
          <w:color w:val="000000"/>
          <w:sz w:val="24"/>
        </w:rPr>
        <w:t>1999</w:t>
      </w:r>
      <w:r w:rsidR="00905AB9" w:rsidRPr="00905AB9">
        <w:rPr>
          <w:rFonts w:eastAsiaTheme="minorEastAsia" w:hint="eastAsia"/>
          <w:bCs/>
          <w:iCs/>
          <w:color w:val="000000"/>
          <w:sz w:val="24"/>
        </w:rPr>
        <w:t>年建立自有基地以来，每年都保证了每年原材料的正常供应，遭受损失较大的自然灾害只有</w:t>
      </w:r>
      <w:r w:rsidR="00905AB9" w:rsidRPr="00905AB9">
        <w:rPr>
          <w:rFonts w:eastAsiaTheme="minorEastAsia" w:hint="eastAsia"/>
          <w:bCs/>
          <w:iCs/>
          <w:color w:val="000000"/>
          <w:sz w:val="24"/>
        </w:rPr>
        <w:t>2010</w:t>
      </w:r>
      <w:r w:rsidR="00905AB9" w:rsidRPr="00905AB9">
        <w:rPr>
          <w:rFonts w:eastAsiaTheme="minorEastAsia" w:hint="eastAsia"/>
          <w:bCs/>
          <w:iCs/>
          <w:color w:val="000000"/>
          <w:sz w:val="24"/>
        </w:rPr>
        <w:t>年</w:t>
      </w:r>
      <w:r w:rsidR="00905AB9" w:rsidRPr="00905AB9">
        <w:rPr>
          <w:rFonts w:eastAsiaTheme="minorEastAsia" w:hint="eastAsia"/>
          <w:bCs/>
          <w:iCs/>
          <w:color w:val="000000"/>
          <w:sz w:val="24"/>
        </w:rPr>
        <w:t>12</w:t>
      </w:r>
      <w:r w:rsidR="00905AB9" w:rsidRPr="00905AB9">
        <w:rPr>
          <w:rFonts w:eastAsiaTheme="minorEastAsia" w:hint="eastAsia"/>
          <w:bCs/>
          <w:iCs/>
          <w:color w:val="000000"/>
          <w:sz w:val="24"/>
        </w:rPr>
        <w:t>月的雪灾，损失</w:t>
      </w:r>
      <w:r w:rsidR="00905AB9" w:rsidRPr="00905AB9">
        <w:rPr>
          <w:rFonts w:eastAsiaTheme="minorEastAsia" w:hint="eastAsia"/>
          <w:bCs/>
          <w:iCs/>
          <w:color w:val="000000"/>
          <w:sz w:val="24"/>
        </w:rPr>
        <w:t>52</w:t>
      </w:r>
      <w:r w:rsidR="00905AB9" w:rsidRPr="00905AB9">
        <w:rPr>
          <w:rFonts w:eastAsiaTheme="minorEastAsia" w:hint="eastAsia"/>
          <w:bCs/>
          <w:iCs/>
          <w:color w:val="000000"/>
          <w:sz w:val="24"/>
        </w:rPr>
        <w:t>个大棚，约占当期种植大棚数的</w:t>
      </w:r>
      <w:r w:rsidR="00905AB9" w:rsidRPr="00905AB9">
        <w:rPr>
          <w:rFonts w:eastAsiaTheme="minorEastAsia" w:hint="eastAsia"/>
          <w:bCs/>
          <w:iCs/>
          <w:color w:val="000000"/>
          <w:sz w:val="24"/>
        </w:rPr>
        <w:t>8%</w:t>
      </w:r>
      <w:r w:rsidR="00905AB9" w:rsidRPr="00905AB9">
        <w:rPr>
          <w:rFonts w:eastAsiaTheme="minorEastAsia" w:hint="eastAsia"/>
          <w:bCs/>
          <w:iCs/>
          <w:color w:val="000000"/>
          <w:sz w:val="24"/>
        </w:rPr>
        <w:t>，减少生产性生物资产原值</w:t>
      </w:r>
      <w:r w:rsidR="00905AB9" w:rsidRPr="00905AB9">
        <w:rPr>
          <w:rFonts w:eastAsiaTheme="minorEastAsia" w:hint="eastAsia"/>
          <w:bCs/>
          <w:iCs/>
          <w:color w:val="000000"/>
          <w:sz w:val="24"/>
        </w:rPr>
        <w:t>331.24</w:t>
      </w:r>
      <w:r w:rsidR="00905AB9" w:rsidRPr="00905AB9">
        <w:rPr>
          <w:rFonts w:eastAsiaTheme="minorEastAsia" w:hint="eastAsia"/>
          <w:bCs/>
          <w:iCs/>
          <w:color w:val="000000"/>
          <w:sz w:val="24"/>
        </w:rPr>
        <w:t>万元；减少生产性生物资产净值</w:t>
      </w:r>
      <w:r w:rsidR="00905AB9" w:rsidRPr="00905AB9">
        <w:rPr>
          <w:rFonts w:eastAsiaTheme="minorEastAsia" w:hint="eastAsia"/>
          <w:bCs/>
          <w:iCs/>
          <w:color w:val="000000"/>
          <w:sz w:val="24"/>
        </w:rPr>
        <w:t>198.74</w:t>
      </w:r>
      <w:r w:rsidR="00905AB9" w:rsidRPr="00905AB9">
        <w:rPr>
          <w:rFonts w:eastAsiaTheme="minorEastAsia" w:hint="eastAsia"/>
          <w:bCs/>
          <w:iCs/>
          <w:color w:val="000000"/>
          <w:sz w:val="24"/>
        </w:rPr>
        <w:t>万元，其他大棚等损失及清理费用</w:t>
      </w:r>
      <w:r w:rsidR="00905AB9" w:rsidRPr="00905AB9">
        <w:rPr>
          <w:rFonts w:eastAsiaTheme="minorEastAsia" w:hint="eastAsia"/>
          <w:bCs/>
          <w:iCs/>
          <w:color w:val="000000"/>
          <w:sz w:val="24"/>
        </w:rPr>
        <w:t>11.03</w:t>
      </w:r>
      <w:r w:rsidR="00905AB9" w:rsidRPr="00905AB9">
        <w:rPr>
          <w:rFonts w:eastAsiaTheme="minorEastAsia" w:hint="eastAsia"/>
          <w:bCs/>
          <w:iCs/>
          <w:color w:val="000000"/>
          <w:sz w:val="24"/>
        </w:rPr>
        <w:t>万元，损失之大棚导致后续鲜铁皮石斛产量较原计划减少约</w:t>
      </w:r>
      <w:r w:rsidR="00905AB9" w:rsidRPr="00905AB9">
        <w:rPr>
          <w:rFonts w:eastAsiaTheme="minorEastAsia" w:hint="eastAsia"/>
          <w:bCs/>
          <w:iCs/>
          <w:color w:val="000000"/>
          <w:sz w:val="24"/>
        </w:rPr>
        <w:t>13,799.93</w:t>
      </w:r>
      <w:r w:rsidR="00905AB9" w:rsidRPr="00905AB9">
        <w:rPr>
          <w:rFonts w:eastAsiaTheme="minorEastAsia" w:hint="eastAsia"/>
          <w:bCs/>
          <w:iCs/>
          <w:color w:val="000000"/>
          <w:sz w:val="24"/>
        </w:rPr>
        <w:t>千克。自</w:t>
      </w:r>
      <w:r w:rsidR="00905AB9" w:rsidRPr="00905AB9">
        <w:rPr>
          <w:rFonts w:eastAsiaTheme="minorEastAsia" w:hint="eastAsia"/>
          <w:bCs/>
          <w:iCs/>
          <w:color w:val="000000"/>
          <w:sz w:val="24"/>
        </w:rPr>
        <w:t>2010</w:t>
      </w:r>
      <w:r w:rsidR="00905AB9" w:rsidRPr="00905AB9">
        <w:rPr>
          <w:rFonts w:eastAsiaTheme="minorEastAsia" w:hint="eastAsia"/>
          <w:bCs/>
          <w:iCs/>
          <w:color w:val="000000"/>
          <w:sz w:val="24"/>
        </w:rPr>
        <w:t>年雪灾后，公司采取了</w:t>
      </w:r>
      <w:r w:rsidR="00905AB9" w:rsidRPr="00905AB9">
        <w:rPr>
          <w:rFonts w:eastAsiaTheme="minorEastAsia" w:hint="eastAsia"/>
          <w:bCs/>
          <w:iCs/>
          <w:color w:val="000000"/>
          <w:sz w:val="24"/>
        </w:rPr>
        <w:lastRenderedPageBreak/>
        <w:t>以下措施防范自然灾害或重大病虫害，取得了良好的效果，自</w:t>
      </w:r>
      <w:r w:rsidR="00905AB9" w:rsidRPr="00905AB9">
        <w:rPr>
          <w:rFonts w:eastAsiaTheme="minorEastAsia" w:hint="eastAsia"/>
          <w:bCs/>
          <w:iCs/>
          <w:color w:val="000000"/>
          <w:sz w:val="24"/>
        </w:rPr>
        <w:t>2011</w:t>
      </w:r>
      <w:r w:rsidR="00905AB9" w:rsidRPr="00905AB9">
        <w:rPr>
          <w:rFonts w:eastAsiaTheme="minorEastAsia" w:hint="eastAsia"/>
          <w:bCs/>
          <w:iCs/>
          <w:color w:val="000000"/>
          <w:sz w:val="24"/>
        </w:rPr>
        <w:t>年以来因自然灾害遭受的损失很小，可以忽略不计。</w:t>
      </w:r>
    </w:p>
    <w:p w:rsidR="00905AB9" w:rsidRPr="00905AB9" w:rsidRDefault="00905AB9"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905AB9">
        <w:rPr>
          <w:rFonts w:eastAsiaTheme="minorEastAsia" w:hint="eastAsia"/>
          <w:bCs/>
          <w:iCs/>
          <w:color w:val="000000"/>
          <w:sz w:val="24"/>
        </w:rPr>
        <w:t>1</w:t>
      </w:r>
      <w:r w:rsidRPr="00905AB9">
        <w:rPr>
          <w:rFonts w:eastAsiaTheme="minorEastAsia" w:hint="eastAsia"/>
          <w:bCs/>
          <w:iCs/>
          <w:color w:val="000000"/>
          <w:sz w:val="24"/>
        </w:rPr>
        <w:t>、公司在新建种植基地前会向气象局调查当地近</w:t>
      </w:r>
      <w:r w:rsidRPr="00905AB9">
        <w:rPr>
          <w:rFonts w:eastAsiaTheme="minorEastAsia" w:hint="eastAsia"/>
          <w:bCs/>
          <w:iCs/>
          <w:color w:val="000000"/>
          <w:sz w:val="24"/>
        </w:rPr>
        <w:t>20</w:t>
      </w:r>
      <w:r w:rsidRPr="00905AB9">
        <w:rPr>
          <w:rFonts w:eastAsiaTheme="minorEastAsia" w:hint="eastAsia"/>
          <w:bCs/>
          <w:iCs/>
          <w:color w:val="000000"/>
          <w:sz w:val="24"/>
        </w:rPr>
        <w:t>年的气候状况，以保证当地不属于自然灾害频发区。</w:t>
      </w:r>
    </w:p>
    <w:p w:rsidR="00905AB9" w:rsidRPr="00905AB9" w:rsidRDefault="00905AB9"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905AB9">
        <w:rPr>
          <w:rFonts w:eastAsiaTheme="minorEastAsia" w:hint="eastAsia"/>
          <w:bCs/>
          <w:iCs/>
          <w:color w:val="000000"/>
          <w:sz w:val="24"/>
        </w:rPr>
        <w:t>2</w:t>
      </w:r>
      <w:r w:rsidRPr="00905AB9">
        <w:rPr>
          <w:rFonts w:eastAsiaTheme="minorEastAsia" w:hint="eastAsia"/>
          <w:bCs/>
          <w:iCs/>
          <w:color w:val="000000"/>
          <w:sz w:val="24"/>
        </w:rPr>
        <w:t>、公司在制定每年的种植计划和预算的时候会根据气候变化趋势对第二年的气候进行基本判断，以保证公司的种植计划可以顺利开展。</w:t>
      </w:r>
    </w:p>
    <w:p w:rsidR="00905AB9" w:rsidRPr="00905AB9" w:rsidRDefault="00905AB9"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905AB9">
        <w:rPr>
          <w:rFonts w:eastAsiaTheme="minorEastAsia" w:hint="eastAsia"/>
          <w:bCs/>
          <w:iCs/>
          <w:color w:val="000000"/>
          <w:sz w:val="24"/>
        </w:rPr>
        <w:t>3</w:t>
      </w:r>
      <w:r w:rsidRPr="00905AB9">
        <w:rPr>
          <w:rFonts w:eastAsiaTheme="minorEastAsia" w:hint="eastAsia"/>
          <w:bCs/>
          <w:iCs/>
          <w:color w:val="000000"/>
          <w:sz w:val="24"/>
        </w:rPr>
        <w:t>、公司内部建立相应应急预案，由项目组负责人指定专人关注种植基地的天气情况及地质状况，一旦发生自然灾害，及时启动应急预案，使自然灾害对种植基地的影响降到最低。</w:t>
      </w:r>
    </w:p>
    <w:p w:rsidR="00905AB9" w:rsidRPr="00905AB9" w:rsidRDefault="00905AB9"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905AB9">
        <w:rPr>
          <w:rFonts w:eastAsiaTheme="minorEastAsia" w:hint="eastAsia"/>
          <w:bCs/>
          <w:iCs/>
          <w:color w:val="000000"/>
          <w:sz w:val="24"/>
        </w:rPr>
        <w:t>4</w:t>
      </w:r>
      <w:r w:rsidRPr="00905AB9">
        <w:rPr>
          <w:rFonts w:eastAsiaTheme="minorEastAsia" w:hint="eastAsia"/>
          <w:bCs/>
          <w:iCs/>
          <w:color w:val="000000"/>
          <w:sz w:val="24"/>
        </w:rPr>
        <w:t>、加强日常防护管理。首先，在种植基地日常管理中注意风险防范，加强防护设施的排查检修；其次，完善排灌设施，防止洪涝灾害，做好加固措施，最大程度地降低因台风、洪水等自然灾害造成的损失。</w:t>
      </w:r>
    </w:p>
    <w:p w:rsidR="00905AB9" w:rsidRPr="00905AB9" w:rsidRDefault="00905AB9"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905AB9">
        <w:rPr>
          <w:rFonts w:eastAsiaTheme="minorEastAsia" w:hint="eastAsia"/>
          <w:bCs/>
          <w:iCs/>
          <w:color w:val="000000"/>
          <w:sz w:val="24"/>
        </w:rPr>
        <w:t>5</w:t>
      </w:r>
      <w:r w:rsidRPr="00905AB9">
        <w:rPr>
          <w:rFonts w:eastAsiaTheme="minorEastAsia" w:hint="eastAsia"/>
          <w:bCs/>
          <w:iCs/>
          <w:color w:val="000000"/>
          <w:sz w:val="24"/>
        </w:rPr>
        <w:t>、两种选育。公司建立了铁皮石斛、灵芝、西红花等珍稀中药材种质资源库，掌握了野生驯化、系统选育、诱变、杂交、航天搭载等育种方法和良种繁育技术手段。近</w:t>
      </w:r>
      <w:r w:rsidRPr="00905AB9">
        <w:rPr>
          <w:rFonts w:eastAsiaTheme="minorEastAsia" w:hint="eastAsia"/>
          <w:bCs/>
          <w:iCs/>
          <w:color w:val="000000"/>
          <w:sz w:val="24"/>
        </w:rPr>
        <w:t>20</w:t>
      </w:r>
      <w:r w:rsidRPr="00905AB9">
        <w:rPr>
          <w:rFonts w:eastAsiaTheme="minorEastAsia" w:hint="eastAsia"/>
          <w:bCs/>
          <w:iCs/>
          <w:color w:val="000000"/>
          <w:sz w:val="24"/>
        </w:rPr>
        <w:t>年来，公司自主选育的“仙芝</w:t>
      </w:r>
      <w:r w:rsidRPr="00905AB9">
        <w:rPr>
          <w:rFonts w:eastAsiaTheme="minorEastAsia" w:hint="eastAsia"/>
          <w:bCs/>
          <w:iCs/>
          <w:color w:val="000000"/>
          <w:sz w:val="24"/>
        </w:rPr>
        <w:t>1</w:t>
      </w:r>
      <w:r w:rsidRPr="00905AB9">
        <w:rPr>
          <w:rFonts w:eastAsiaTheme="minorEastAsia" w:hint="eastAsia"/>
          <w:bCs/>
          <w:iCs/>
          <w:color w:val="000000"/>
          <w:sz w:val="24"/>
        </w:rPr>
        <w:t>号”、“仙芝</w:t>
      </w:r>
      <w:r w:rsidRPr="00905AB9">
        <w:rPr>
          <w:rFonts w:eastAsiaTheme="minorEastAsia" w:hint="eastAsia"/>
          <w:bCs/>
          <w:iCs/>
          <w:color w:val="000000"/>
          <w:sz w:val="24"/>
        </w:rPr>
        <w:t>2</w:t>
      </w:r>
      <w:r w:rsidRPr="00905AB9">
        <w:rPr>
          <w:rFonts w:eastAsiaTheme="minorEastAsia" w:hint="eastAsia"/>
          <w:bCs/>
          <w:iCs/>
          <w:color w:val="000000"/>
          <w:sz w:val="24"/>
        </w:rPr>
        <w:t>号”、“仙斛</w:t>
      </w:r>
      <w:r w:rsidRPr="00905AB9">
        <w:rPr>
          <w:rFonts w:eastAsiaTheme="minorEastAsia" w:hint="eastAsia"/>
          <w:bCs/>
          <w:iCs/>
          <w:color w:val="000000"/>
          <w:sz w:val="24"/>
        </w:rPr>
        <w:t>1</w:t>
      </w:r>
      <w:r w:rsidRPr="00905AB9">
        <w:rPr>
          <w:rFonts w:eastAsiaTheme="minorEastAsia" w:hint="eastAsia"/>
          <w:bCs/>
          <w:iCs/>
          <w:color w:val="000000"/>
          <w:sz w:val="24"/>
        </w:rPr>
        <w:t>号”、“仙斛</w:t>
      </w:r>
      <w:r w:rsidRPr="00905AB9">
        <w:rPr>
          <w:rFonts w:eastAsiaTheme="minorEastAsia" w:hint="eastAsia"/>
          <w:bCs/>
          <w:iCs/>
          <w:color w:val="000000"/>
          <w:sz w:val="24"/>
        </w:rPr>
        <w:t>2</w:t>
      </w:r>
      <w:r w:rsidRPr="00905AB9">
        <w:rPr>
          <w:rFonts w:eastAsiaTheme="minorEastAsia" w:hint="eastAsia"/>
          <w:bCs/>
          <w:iCs/>
          <w:color w:val="000000"/>
          <w:sz w:val="24"/>
        </w:rPr>
        <w:t>号”、“仙斛</w:t>
      </w:r>
      <w:r w:rsidRPr="00905AB9">
        <w:rPr>
          <w:rFonts w:eastAsiaTheme="minorEastAsia" w:hint="eastAsia"/>
          <w:bCs/>
          <w:iCs/>
          <w:color w:val="000000"/>
          <w:sz w:val="24"/>
        </w:rPr>
        <w:t>3</w:t>
      </w:r>
      <w:r w:rsidRPr="00905AB9">
        <w:rPr>
          <w:rFonts w:eastAsiaTheme="minorEastAsia" w:hint="eastAsia"/>
          <w:bCs/>
          <w:iCs/>
          <w:color w:val="000000"/>
          <w:sz w:val="24"/>
        </w:rPr>
        <w:t>号”等</w:t>
      </w:r>
      <w:r w:rsidRPr="00905AB9">
        <w:rPr>
          <w:rFonts w:eastAsiaTheme="minorEastAsia" w:hint="eastAsia"/>
          <w:bCs/>
          <w:iCs/>
          <w:color w:val="000000"/>
          <w:sz w:val="24"/>
        </w:rPr>
        <w:t>7</w:t>
      </w:r>
      <w:r w:rsidRPr="00905AB9">
        <w:rPr>
          <w:rFonts w:eastAsiaTheme="minorEastAsia" w:hint="eastAsia"/>
          <w:bCs/>
          <w:iCs/>
          <w:color w:val="000000"/>
          <w:sz w:val="24"/>
        </w:rPr>
        <w:t>个新品种均具有抗逆性强，商品性好，有效成分高等特性。</w:t>
      </w:r>
    </w:p>
    <w:p w:rsidR="00C2759D" w:rsidRPr="00B1345B" w:rsidRDefault="00905AB9"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905AB9">
        <w:rPr>
          <w:rFonts w:eastAsiaTheme="minorEastAsia" w:hint="eastAsia"/>
          <w:bCs/>
          <w:iCs/>
          <w:color w:val="000000"/>
          <w:sz w:val="24"/>
        </w:rPr>
        <w:t>6</w:t>
      </w:r>
      <w:r w:rsidRPr="00905AB9">
        <w:rPr>
          <w:rFonts w:eastAsiaTheme="minorEastAsia" w:hint="eastAsia"/>
          <w:bCs/>
          <w:iCs/>
          <w:color w:val="000000"/>
          <w:sz w:val="24"/>
        </w:rPr>
        <w:t>、对大棚进行改良。包括：</w:t>
      </w:r>
      <w:r w:rsidRPr="00905AB9">
        <w:rPr>
          <w:rFonts w:eastAsiaTheme="minorEastAsia" w:hint="eastAsia"/>
          <w:bCs/>
          <w:iCs/>
          <w:color w:val="000000"/>
          <w:sz w:val="24"/>
        </w:rPr>
        <w:t>A</w:t>
      </w:r>
      <w:r w:rsidRPr="00905AB9">
        <w:rPr>
          <w:rFonts w:eastAsiaTheme="minorEastAsia" w:hint="eastAsia"/>
          <w:bCs/>
          <w:iCs/>
          <w:color w:val="000000"/>
          <w:sz w:val="24"/>
        </w:rPr>
        <w:t>、对大棚的框架包括立柱、</w:t>
      </w:r>
      <w:proofErr w:type="gramStart"/>
      <w:r w:rsidRPr="00905AB9">
        <w:rPr>
          <w:rFonts w:eastAsiaTheme="minorEastAsia" w:hint="eastAsia"/>
          <w:bCs/>
          <w:iCs/>
          <w:color w:val="000000"/>
          <w:sz w:val="24"/>
        </w:rPr>
        <w:t>拱杆和</w:t>
      </w:r>
      <w:proofErr w:type="gramEnd"/>
      <w:r w:rsidRPr="00905AB9">
        <w:rPr>
          <w:rFonts w:eastAsiaTheme="minorEastAsia" w:hint="eastAsia"/>
          <w:bCs/>
          <w:iCs/>
          <w:color w:val="000000"/>
          <w:sz w:val="24"/>
        </w:rPr>
        <w:t>天沟进行改进和加强，使得大棚整体强度增高，可有效抵御每平方米</w:t>
      </w:r>
      <w:r w:rsidRPr="00905AB9">
        <w:rPr>
          <w:rFonts w:eastAsiaTheme="minorEastAsia" w:hint="eastAsia"/>
          <w:bCs/>
          <w:iCs/>
          <w:color w:val="000000"/>
          <w:sz w:val="24"/>
        </w:rPr>
        <w:t>50</w:t>
      </w:r>
      <w:r w:rsidRPr="00905AB9">
        <w:rPr>
          <w:rFonts w:eastAsiaTheme="minorEastAsia" w:hint="eastAsia"/>
          <w:bCs/>
          <w:iCs/>
          <w:color w:val="000000"/>
          <w:sz w:val="24"/>
        </w:rPr>
        <w:t>公分的雪灾以及</w:t>
      </w:r>
      <w:r w:rsidRPr="00905AB9">
        <w:rPr>
          <w:rFonts w:eastAsiaTheme="minorEastAsia" w:hint="eastAsia"/>
          <w:bCs/>
          <w:iCs/>
          <w:color w:val="000000"/>
          <w:sz w:val="24"/>
        </w:rPr>
        <w:t>10</w:t>
      </w:r>
      <w:r w:rsidRPr="00905AB9">
        <w:rPr>
          <w:rFonts w:eastAsiaTheme="minorEastAsia" w:hint="eastAsia"/>
          <w:bCs/>
          <w:iCs/>
          <w:color w:val="000000"/>
          <w:sz w:val="24"/>
        </w:rPr>
        <w:t>级以下大风；</w:t>
      </w:r>
      <w:r w:rsidRPr="00905AB9">
        <w:rPr>
          <w:rFonts w:eastAsiaTheme="minorEastAsia" w:hint="eastAsia"/>
          <w:bCs/>
          <w:iCs/>
          <w:color w:val="000000"/>
          <w:sz w:val="24"/>
        </w:rPr>
        <w:t>B</w:t>
      </w:r>
      <w:r w:rsidRPr="00905AB9">
        <w:rPr>
          <w:rFonts w:eastAsiaTheme="minorEastAsia" w:hint="eastAsia"/>
          <w:bCs/>
          <w:iCs/>
          <w:color w:val="000000"/>
          <w:sz w:val="24"/>
        </w:rPr>
        <w:t>、在大棚内增加内保温和内遮阳系统。内保温系统可以在棚外气温过低的情况下，起到较好的保温作用，而内遮阳可在棚外温度很高的时候可降低棚内温度，可有效防止高温、干旱等自然灾害，有利于大棚内植物的生长；</w:t>
      </w:r>
      <w:r w:rsidRPr="00905AB9">
        <w:rPr>
          <w:rFonts w:eastAsiaTheme="minorEastAsia" w:hint="eastAsia"/>
          <w:bCs/>
          <w:iCs/>
          <w:color w:val="000000"/>
          <w:sz w:val="24"/>
        </w:rPr>
        <w:t>C</w:t>
      </w:r>
      <w:r w:rsidRPr="00905AB9">
        <w:rPr>
          <w:rFonts w:eastAsiaTheme="minorEastAsia" w:hint="eastAsia"/>
          <w:bCs/>
          <w:iCs/>
          <w:color w:val="000000"/>
          <w:sz w:val="24"/>
        </w:rPr>
        <w:t>、安装外遮阳系统，即将端面横梁变成桁架，外遮阳网改成遮阳率</w:t>
      </w:r>
      <w:r w:rsidRPr="00905AB9">
        <w:rPr>
          <w:rFonts w:eastAsiaTheme="minorEastAsia" w:hint="eastAsia"/>
          <w:bCs/>
          <w:iCs/>
          <w:color w:val="000000"/>
          <w:sz w:val="24"/>
        </w:rPr>
        <w:t>95%</w:t>
      </w:r>
      <w:r w:rsidRPr="00905AB9">
        <w:rPr>
          <w:rFonts w:eastAsiaTheme="minorEastAsia" w:hint="eastAsia"/>
          <w:bCs/>
          <w:iCs/>
          <w:color w:val="000000"/>
          <w:sz w:val="24"/>
        </w:rPr>
        <w:t>以上的铝箔外网，在两侧加装立柱面并安装遮阳率达</w:t>
      </w:r>
      <w:r w:rsidRPr="00905AB9">
        <w:rPr>
          <w:rFonts w:eastAsiaTheme="minorEastAsia" w:hint="eastAsia"/>
          <w:bCs/>
          <w:iCs/>
          <w:color w:val="000000"/>
          <w:sz w:val="24"/>
        </w:rPr>
        <w:t>99%</w:t>
      </w:r>
      <w:r w:rsidRPr="00905AB9">
        <w:rPr>
          <w:rFonts w:eastAsiaTheme="minorEastAsia" w:hint="eastAsia"/>
          <w:bCs/>
          <w:iCs/>
          <w:color w:val="000000"/>
          <w:sz w:val="24"/>
        </w:rPr>
        <w:t>的铝箔反光遮阳幕，可有效防止高温、干旱等自然灾害，同时起到节水、挡强光的作用。</w:t>
      </w:r>
    </w:p>
    <w:p w:rsidR="00C2759D" w:rsidRPr="00B1345B" w:rsidRDefault="00C2759D" w:rsidP="00905AB9">
      <w:pPr>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140ABD" w:rsidRPr="00B1345B">
        <w:rPr>
          <w:rFonts w:eastAsiaTheme="minorEastAsia"/>
          <w:b/>
          <w:bCs/>
          <w:iCs/>
          <w:color w:val="000000"/>
          <w:sz w:val="24"/>
        </w:rPr>
        <w:t>1</w:t>
      </w:r>
      <w:r w:rsidR="004E19F4" w:rsidRPr="00B1345B">
        <w:rPr>
          <w:rFonts w:eastAsiaTheme="minorEastAsia"/>
          <w:b/>
          <w:bCs/>
          <w:iCs/>
          <w:color w:val="000000"/>
          <w:sz w:val="24"/>
        </w:rPr>
        <w:t>2</w:t>
      </w:r>
      <w:r w:rsidRPr="00B1345B">
        <w:rPr>
          <w:rFonts w:eastAsiaTheme="minorEastAsia"/>
          <w:b/>
          <w:bCs/>
          <w:iCs/>
          <w:color w:val="000000"/>
          <w:sz w:val="24"/>
        </w:rPr>
        <w:t>：</w:t>
      </w:r>
      <w:r w:rsidR="00905AB9" w:rsidRPr="00905AB9">
        <w:rPr>
          <w:rFonts w:eastAsiaTheme="minorEastAsia" w:hint="eastAsia"/>
          <w:b/>
          <w:bCs/>
          <w:iCs/>
          <w:color w:val="000000"/>
          <w:sz w:val="24"/>
        </w:rPr>
        <w:t>公司毛利率上升主要是由于原材料供应成本下降及生产工艺改进。成本下降的主要原因除了规模效应外还有什么，下降空间还有多少？生产工艺</w:t>
      </w:r>
      <w:r w:rsidR="00905AB9" w:rsidRPr="00905AB9">
        <w:rPr>
          <w:rFonts w:eastAsiaTheme="minorEastAsia" w:hint="eastAsia"/>
          <w:b/>
          <w:bCs/>
          <w:iCs/>
          <w:color w:val="000000"/>
          <w:sz w:val="24"/>
        </w:rPr>
        <w:lastRenderedPageBreak/>
        <w:t>改进的空间还有多少？</w:t>
      </w:r>
    </w:p>
    <w:p w:rsidR="00C2759D" w:rsidRPr="00B1345B" w:rsidRDefault="00C2759D"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905AB9" w:rsidRPr="00905AB9">
        <w:rPr>
          <w:rFonts w:eastAsiaTheme="minorEastAsia" w:hint="eastAsia"/>
          <w:bCs/>
          <w:iCs/>
          <w:color w:val="000000"/>
          <w:sz w:val="24"/>
        </w:rPr>
        <w:t>2014</w:t>
      </w:r>
      <w:r w:rsidR="00905AB9" w:rsidRPr="00905AB9">
        <w:rPr>
          <w:rFonts w:eastAsiaTheme="minorEastAsia" w:hint="eastAsia"/>
          <w:bCs/>
          <w:iCs/>
          <w:color w:val="000000"/>
          <w:sz w:val="24"/>
        </w:rPr>
        <w:t>年至</w:t>
      </w:r>
      <w:r w:rsidR="00905AB9" w:rsidRPr="00905AB9">
        <w:rPr>
          <w:rFonts w:eastAsiaTheme="minorEastAsia" w:hint="eastAsia"/>
          <w:bCs/>
          <w:iCs/>
          <w:color w:val="000000"/>
          <w:sz w:val="24"/>
        </w:rPr>
        <w:t>2017</w:t>
      </w:r>
      <w:r w:rsidR="00905AB9" w:rsidRPr="00905AB9">
        <w:rPr>
          <w:rFonts w:eastAsiaTheme="minorEastAsia" w:hint="eastAsia"/>
          <w:bCs/>
          <w:iCs/>
          <w:color w:val="000000"/>
          <w:sz w:val="24"/>
        </w:rPr>
        <w:t>年</w:t>
      </w:r>
      <w:r w:rsidR="00905AB9" w:rsidRPr="00905AB9">
        <w:rPr>
          <w:rFonts w:eastAsiaTheme="minorEastAsia" w:hint="eastAsia"/>
          <w:bCs/>
          <w:iCs/>
          <w:color w:val="000000"/>
          <w:sz w:val="24"/>
        </w:rPr>
        <w:t>6</w:t>
      </w:r>
      <w:r w:rsidR="00905AB9" w:rsidRPr="00905AB9">
        <w:rPr>
          <w:rFonts w:eastAsiaTheme="minorEastAsia" w:hint="eastAsia"/>
          <w:bCs/>
          <w:iCs/>
          <w:color w:val="000000"/>
          <w:sz w:val="24"/>
        </w:rPr>
        <w:t>月，公司主营业务毛利率分别为</w:t>
      </w:r>
      <w:r w:rsidR="00905AB9" w:rsidRPr="00905AB9">
        <w:rPr>
          <w:rFonts w:eastAsiaTheme="minorEastAsia" w:hint="eastAsia"/>
          <w:bCs/>
          <w:iCs/>
          <w:color w:val="000000"/>
          <w:sz w:val="24"/>
        </w:rPr>
        <w:t>72.90%</w:t>
      </w:r>
      <w:r w:rsidR="00905AB9" w:rsidRPr="00905AB9">
        <w:rPr>
          <w:rFonts w:eastAsiaTheme="minorEastAsia" w:hint="eastAsia"/>
          <w:bCs/>
          <w:iCs/>
          <w:color w:val="000000"/>
          <w:sz w:val="24"/>
        </w:rPr>
        <w:t>、</w:t>
      </w:r>
      <w:r w:rsidR="00905AB9" w:rsidRPr="00905AB9">
        <w:rPr>
          <w:rFonts w:eastAsiaTheme="minorEastAsia" w:hint="eastAsia"/>
          <w:bCs/>
          <w:iCs/>
          <w:color w:val="000000"/>
          <w:sz w:val="24"/>
        </w:rPr>
        <w:t>81.57%</w:t>
      </w:r>
      <w:r w:rsidR="00905AB9" w:rsidRPr="00905AB9">
        <w:rPr>
          <w:rFonts w:eastAsiaTheme="minorEastAsia" w:hint="eastAsia"/>
          <w:bCs/>
          <w:iCs/>
          <w:color w:val="000000"/>
          <w:sz w:val="24"/>
        </w:rPr>
        <w:t>、</w:t>
      </w:r>
      <w:r w:rsidR="00905AB9" w:rsidRPr="00905AB9">
        <w:rPr>
          <w:rFonts w:eastAsiaTheme="minorEastAsia" w:hint="eastAsia"/>
          <w:bCs/>
          <w:iCs/>
          <w:color w:val="000000"/>
          <w:sz w:val="24"/>
        </w:rPr>
        <w:t>85.88%</w:t>
      </w:r>
      <w:r w:rsidR="00905AB9" w:rsidRPr="00905AB9">
        <w:rPr>
          <w:rFonts w:eastAsiaTheme="minorEastAsia" w:hint="eastAsia"/>
          <w:bCs/>
          <w:iCs/>
          <w:color w:val="000000"/>
          <w:sz w:val="24"/>
        </w:rPr>
        <w:t>和</w:t>
      </w:r>
      <w:r w:rsidR="00905AB9" w:rsidRPr="00905AB9">
        <w:rPr>
          <w:rFonts w:eastAsiaTheme="minorEastAsia" w:hint="eastAsia"/>
          <w:bCs/>
          <w:iCs/>
          <w:color w:val="000000"/>
          <w:sz w:val="24"/>
        </w:rPr>
        <w:t>86.03%</w:t>
      </w:r>
      <w:r w:rsidR="00905AB9" w:rsidRPr="00905AB9">
        <w:rPr>
          <w:rFonts w:eastAsiaTheme="minorEastAsia" w:hint="eastAsia"/>
          <w:bCs/>
          <w:iCs/>
          <w:color w:val="000000"/>
          <w:sz w:val="24"/>
        </w:rPr>
        <w:t>，其中公司灵芝孢子粉（破壁）毛利占比最高，各年均在</w:t>
      </w:r>
      <w:r w:rsidR="00905AB9" w:rsidRPr="00905AB9">
        <w:rPr>
          <w:rFonts w:eastAsiaTheme="minorEastAsia" w:hint="eastAsia"/>
          <w:bCs/>
          <w:iCs/>
          <w:color w:val="000000"/>
          <w:sz w:val="24"/>
        </w:rPr>
        <w:t>65%</w:t>
      </w:r>
      <w:r w:rsidR="00905AB9" w:rsidRPr="00905AB9">
        <w:rPr>
          <w:rFonts w:eastAsiaTheme="minorEastAsia" w:hint="eastAsia"/>
          <w:bCs/>
          <w:iCs/>
          <w:color w:val="000000"/>
          <w:sz w:val="24"/>
        </w:rPr>
        <w:t>以上，灵芝孢子粉（破壁）毛利率的提升对公司主营业务毛利率的提升贡献最大。期间灵芝孢子粉（破壁）单位售价波动幅度较小，灵芝孢子粉（破壁）毛利率增长主要由于原材料供应成本下降及生产工艺的改进影响。目前生产工艺改进的空间已经较小，毛利润上升的空间已经不大，接下去主要是通过扩大规模，降低固定费用占比，提高原材料亩产、提高工作效率、节省各项费用开支来提高净利润。</w:t>
      </w:r>
    </w:p>
    <w:p w:rsidR="00C2759D" w:rsidRPr="00B1345B" w:rsidRDefault="00C2759D" w:rsidP="00905AB9">
      <w:pPr>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140ABD" w:rsidRPr="00B1345B">
        <w:rPr>
          <w:rFonts w:eastAsiaTheme="minorEastAsia"/>
          <w:b/>
          <w:bCs/>
          <w:iCs/>
          <w:color w:val="000000"/>
          <w:sz w:val="24"/>
        </w:rPr>
        <w:t>1</w:t>
      </w:r>
      <w:r w:rsidR="004E19F4" w:rsidRPr="00B1345B">
        <w:rPr>
          <w:rFonts w:eastAsiaTheme="minorEastAsia"/>
          <w:b/>
          <w:bCs/>
          <w:iCs/>
          <w:color w:val="000000"/>
          <w:sz w:val="24"/>
        </w:rPr>
        <w:t>3</w:t>
      </w:r>
      <w:r w:rsidRPr="00B1345B">
        <w:rPr>
          <w:rFonts w:eastAsiaTheme="minorEastAsia"/>
          <w:b/>
          <w:bCs/>
          <w:iCs/>
          <w:color w:val="000000"/>
          <w:sz w:val="24"/>
        </w:rPr>
        <w:t>：</w:t>
      </w:r>
      <w:r w:rsidR="00905AB9" w:rsidRPr="00905AB9">
        <w:rPr>
          <w:rFonts w:eastAsiaTheme="minorEastAsia" w:hint="eastAsia"/>
          <w:b/>
          <w:bCs/>
          <w:iCs/>
          <w:color w:val="000000"/>
          <w:sz w:val="24"/>
        </w:rPr>
        <w:t>2016</w:t>
      </w:r>
      <w:r w:rsidR="00905AB9" w:rsidRPr="00905AB9">
        <w:rPr>
          <w:rFonts w:eastAsiaTheme="minorEastAsia" w:hint="eastAsia"/>
          <w:b/>
          <w:bCs/>
          <w:iCs/>
          <w:color w:val="000000"/>
          <w:sz w:val="24"/>
        </w:rPr>
        <w:t>年度</w:t>
      </w:r>
      <w:proofErr w:type="gramStart"/>
      <w:r w:rsidR="00905AB9" w:rsidRPr="00905AB9">
        <w:rPr>
          <w:rFonts w:eastAsiaTheme="minorEastAsia" w:hint="eastAsia"/>
          <w:b/>
          <w:bCs/>
          <w:iCs/>
          <w:color w:val="000000"/>
          <w:sz w:val="24"/>
        </w:rPr>
        <w:t>铁皮枫斗颗粒</w:t>
      </w:r>
      <w:proofErr w:type="gramEnd"/>
      <w:r w:rsidR="00905AB9" w:rsidRPr="00905AB9">
        <w:rPr>
          <w:rFonts w:eastAsiaTheme="minorEastAsia" w:hint="eastAsia"/>
          <w:b/>
          <w:bCs/>
          <w:iCs/>
          <w:color w:val="000000"/>
          <w:sz w:val="24"/>
        </w:rPr>
        <w:t>量价齐下的原因？</w:t>
      </w:r>
    </w:p>
    <w:p w:rsidR="00905AB9" w:rsidRPr="00905AB9" w:rsidRDefault="00C2759D"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905AB9" w:rsidRPr="00905AB9">
        <w:rPr>
          <w:rFonts w:eastAsiaTheme="minorEastAsia" w:hint="eastAsia"/>
          <w:bCs/>
          <w:iCs/>
          <w:color w:val="000000"/>
          <w:sz w:val="24"/>
        </w:rPr>
        <w:t>2016</w:t>
      </w:r>
      <w:r w:rsidR="00905AB9" w:rsidRPr="00905AB9">
        <w:rPr>
          <w:rFonts w:eastAsiaTheme="minorEastAsia" w:hint="eastAsia"/>
          <w:bCs/>
          <w:iCs/>
          <w:color w:val="000000"/>
          <w:sz w:val="24"/>
        </w:rPr>
        <w:t>年度</w:t>
      </w:r>
      <w:proofErr w:type="gramStart"/>
      <w:r w:rsidR="00905AB9" w:rsidRPr="00905AB9">
        <w:rPr>
          <w:rFonts w:eastAsiaTheme="minorEastAsia" w:hint="eastAsia"/>
          <w:bCs/>
          <w:iCs/>
          <w:color w:val="000000"/>
          <w:sz w:val="24"/>
        </w:rPr>
        <w:t>铁皮枫斗颗粒</w:t>
      </w:r>
      <w:proofErr w:type="gramEnd"/>
      <w:r w:rsidR="00905AB9" w:rsidRPr="00905AB9">
        <w:rPr>
          <w:rFonts w:eastAsiaTheme="minorEastAsia" w:hint="eastAsia"/>
          <w:bCs/>
          <w:iCs/>
          <w:color w:val="000000"/>
          <w:sz w:val="24"/>
        </w:rPr>
        <w:t>销量较</w:t>
      </w:r>
      <w:r w:rsidR="00905AB9" w:rsidRPr="00905AB9">
        <w:rPr>
          <w:rFonts w:eastAsiaTheme="minorEastAsia" w:hint="eastAsia"/>
          <w:bCs/>
          <w:iCs/>
          <w:color w:val="000000"/>
          <w:sz w:val="24"/>
        </w:rPr>
        <w:t>2015</w:t>
      </w:r>
      <w:r w:rsidR="00905AB9" w:rsidRPr="00905AB9">
        <w:rPr>
          <w:rFonts w:eastAsiaTheme="minorEastAsia" w:hint="eastAsia"/>
          <w:bCs/>
          <w:iCs/>
          <w:color w:val="000000"/>
          <w:sz w:val="24"/>
        </w:rPr>
        <w:t>年度销售收入下降了</w:t>
      </w:r>
      <w:r w:rsidR="00905AB9" w:rsidRPr="00905AB9">
        <w:rPr>
          <w:rFonts w:eastAsiaTheme="minorEastAsia" w:hint="eastAsia"/>
          <w:bCs/>
          <w:iCs/>
          <w:color w:val="000000"/>
          <w:sz w:val="24"/>
        </w:rPr>
        <w:t>6.03%</w:t>
      </w:r>
      <w:r w:rsidR="00905AB9" w:rsidRPr="00905AB9">
        <w:rPr>
          <w:rFonts w:eastAsiaTheme="minorEastAsia" w:hint="eastAsia"/>
          <w:bCs/>
          <w:iCs/>
          <w:color w:val="000000"/>
          <w:sz w:val="24"/>
        </w:rPr>
        <w:t>，但平均单价没有下降，</w:t>
      </w:r>
      <w:r w:rsidR="00905AB9" w:rsidRPr="00905AB9">
        <w:rPr>
          <w:rFonts w:eastAsiaTheme="minorEastAsia" w:hint="eastAsia"/>
          <w:bCs/>
          <w:iCs/>
          <w:color w:val="000000"/>
          <w:sz w:val="24"/>
        </w:rPr>
        <w:t>2016</w:t>
      </w:r>
      <w:r w:rsidR="00905AB9" w:rsidRPr="00905AB9">
        <w:rPr>
          <w:rFonts w:eastAsiaTheme="minorEastAsia" w:hint="eastAsia"/>
          <w:bCs/>
          <w:iCs/>
          <w:color w:val="000000"/>
          <w:sz w:val="24"/>
        </w:rPr>
        <w:t>年为</w:t>
      </w:r>
      <w:r w:rsidR="00905AB9" w:rsidRPr="00905AB9">
        <w:rPr>
          <w:rFonts w:eastAsiaTheme="minorEastAsia" w:hint="eastAsia"/>
          <w:bCs/>
          <w:iCs/>
          <w:color w:val="000000"/>
          <w:sz w:val="24"/>
        </w:rPr>
        <w:t>6894</w:t>
      </w:r>
      <w:r w:rsidR="00905AB9" w:rsidRPr="00905AB9">
        <w:rPr>
          <w:rFonts w:eastAsiaTheme="minorEastAsia" w:hint="eastAsia"/>
          <w:bCs/>
          <w:iCs/>
          <w:color w:val="000000"/>
          <w:sz w:val="24"/>
        </w:rPr>
        <w:t>元</w:t>
      </w:r>
      <w:r w:rsidR="00905AB9" w:rsidRPr="00905AB9">
        <w:rPr>
          <w:rFonts w:eastAsiaTheme="minorEastAsia" w:hint="eastAsia"/>
          <w:bCs/>
          <w:iCs/>
          <w:color w:val="000000"/>
          <w:sz w:val="24"/>
        </w:rPr>
        <w:t>/</w:t>
      </w:r>
      <w:r w:rsidR="00905AB9" w:rsidRPr="00905AB9">
        <w:rPr>
          <w:rFonts w:eastAsiaTheme="minorEastAsia" w:hint="eastAsia"/>
          <w:bCs/>
          <w:iCs/>
          <w:color w:val="000000"/>
          <w:sz w:val="24"/>
        </w:rPr>
        <w:t>公斤，</w:t>
      </w:r>
      <w:r w:rsidR="00905AB9" w:rsidRPr="00905AB9">
        <w:rPr>
          <w:rFonts w:eastAsiaTheme="minorEastAsia" w:hint="eastAsia"/>
          <w:bCs/>
          <w:iCs/>
          <w:color w:val="000000"/>
          <w:sz w:val="24"/>
        </w:rPr>
        <w:t>2015</w:t>
      </w:r>
      <w:r w:rsidR="00905AB9" w:rsidRPr="00905AB9">
        <w:rPr>
          <w:rFonts w:eastAsiaTheme="minorEastAsia" w:hint="eastAsia"/>
          <w:bCs/>
          <w:iCs/>
          <w:color w:val="000000"/>
          <w:sz w:val="24"/>
        </w:rPr>
        <w:t>年为</w:t>
      </w:r>
      <w:r w:rsidR="00905AB9" w:rsidRPr="00905AB9">
        <w:rPr>
          <w:rFonts w:eastAsiaTheme="minorEastAsia" w:hint="eastAsia"/>
          <w:bCs/>
          <w:iCs/>
          <w:color w:val="000000"/>
          <w:sz w:val="24"/>
        </w:rPr>
        <w:t>6891</w:t>
      </w:r>
      <w:r w:rsidR="00905AB9" w:rsidRPr="00905AB9">
        <w:rPr>
          <w:rFonts w:eastAsiaTheme="minorEastAsia" w:hint="eastAsia"/>
          <w:bCs/>
          <w:iCs/>
          <w:color w:val="000000"/>
          <w:sz w:val="24"/>
        </w:rPr>
        <w:t>元</w:t>
      </w:r>
      <w:r w:rsidR="00905AB9" w:rsidRPr="00905AB9">
        <w:rPr>
          <w:rFonts w:eastAsiaTheme="minorEastAsia" w:hint="eastAsia"/>
          <w:bCs/>
          <w:iCs/>
          <w:color w:val="000000"/>
          <w:sz w:val="24"/>
        </w:rPr>
        <w:t>/</w:t>
      </w:r>
      <w:r w:rsidR="00905AB9" w:rsidRPr="00905AB9">
        <w:rPr>
          <w:rFonts w:eastAsiaTheme="minorEastAsia" w:hint="eastAsia"/>
          <w:bCs/>
          <w:iCs/>
          <w:color w:val="000000"/>
          <w:sz w:val="24"/>
        </w:rPr>
        <w:t>公斤，差异很小。</w:t>
      </w:r>
    </w:p>
    <w:p w:rsidR="00C2759D" w:rsidRPr="00B1345B" w:rsidRDefault="00905AB9"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905AB9">
        <w:rPr>
          <w:rFonts w:eastAsiaTheme="minorEastAsia" w:hint="eastAsia"/>
          <w:bCs/>
          <w:iCs/>
          <w:color w:val="000000"/>
          <w:sz w:val="24"/>
        </w:rPr>
        <w:t>2016</w:t>
      </w:r>
      <w:r w:rsidRPr="00905AB9">
        <w:rPr>
          <w:rFonts w:eastAsiaTheme="minorEastAsia" w:hint="eastAsia"/>
          <w:bCs/>
          <w:iCs/>
          <w:color w:val="000000"/>
          <w:sz w:val="24"/>
        </w:rPr>
        <w:t>年度</w:t>
      </w:r>
      <w:proofErr w:type="gramStart"/>
      <w:r w:rsidRPr="00905AB9">
        <w:rPr>
          <w:rFonts w:eastAsiaTheme="minorEastAsia" w:hint="eastAsia"/>
          <w:bCs/>
          <w:iCs/>
          <w:color w:val="000000"/>
          <w:sz w:val="24"/>
        </w:rPr>
        <w:t>铁皮枫斗颗粒</w:t>
      </w:r>
      <w:proofErr w:type="gramEnd"/>
      <w:r w:rsidRPr="00905AB9">
        <w:rPr>
          <w:rFonts w:eastAsiaTheme="minorEastAsia" w:hint="eastAsia"/>
          <w:bCs/>
          <w:iCs/>
          <w:color w:val="000000"/>
          <w:sz w:val="24"/>
        </w:rPr>
        <w:t>销量较</w:t>
      </w:r>
      <w:r w:rsidRPr="00905AB9">
        <w:rPr>
          <w:rFonts w:eastAsiaTheme="minorEastAsia" w:hint="eastAsia"/>
          <w:bCs/>
          <w:iCs/>
          <w:color w:val="000000"/>
          <w:sz w:val="24"/>
        </w:rPr>
        <w:t>2015</w:t>
      </w:r>
      <w:r w:rsidRPr="00905AB9">
        <w:rPr>
          <w:rFonts w:eastAsiaTheme="minorEastAsia" w:hint="eastAsia"/>
          <w:bCs/>
          <w:iCs/>
          <w:color w:val="000000"/>
          <w:sz w:val="24"/>
        </w:rPr>
        <w:t>年度下降</w:t>
      </w:r>
      <w:r w:rsidRPr="00905AB9">
        <w:rPr>
          <w:rFonts w:eastAsiaTheme="minorEastAsia" w:hint="eastAsia"/>
          <w:bCs/>
          <w:iCs/>
          <w:color w:val="000000"/>
          <w:sz w:val="24"/>
        </w:rPr>
        <w:t>6.03%</w:t>
      </w:r>
      <w:r w:rsidRPr="00905AB9">
        <w:rPr>
          <w:rFonts w:eastAsiaTheme="minorEastAsia" w:hint="eastAsia"/>
          <w:bCs/>
          <w:iCs/>
          <w:color w:val="000000"/>
          <w:sz w:val="24"/>
        </w:rPr>
        <w:t>，主要原因</w:t>
      </w:r>
      <w:r>
        <w:rPr>
          <w:rFonts w:eastAsiaTheme="minorEastAsia" w:hint="eastAsia"/>
          <w:bCs/>
          <w:iCs/>
          <w:color w:val="000000"/>
          <w:sz w:val="24"/>
        </w:rPr>
        <w:t>是</w:t>
      </w:r>
      <w:r w:rsidRPr="00905AB9">
        <w:rPr>
          <w:rFonts w:eastAsiaTheme="minorEastAsia" w:hint="eastAsia"/>
          <w:bCs/>
          <w:iCs/>
          <w:color w:val="000000"/>
          <w:sz w:val="24"/>
        </w:rPr>
        <w:t>公司于</w:t>
      </w:r>
      <w:r w:rsidRPr="00905AB9">
        <w:rPr>
          <w:rFonts w:eastAsiaTheme="minorEastAsia" w:hint="eastAsia"/>
          <w:bCs/>
          <w:iCs/>
          <w:color w:val="000000"/>
          <w:sz w:val="24"/>
        </w:rPr>
        <w:t>2016</w:t>
      </w:r>
      <w:r w:rsidRPr="00905AB9">
        <w:rPr>
          <w:rFonts w:eastAsiaTheme="minorEastAsia" w:hint="eastAsia"/>
          <w:bCs/>
          <w:iCs/>
          <w:color w:val="000000"/>
          <w:sz w:val="24"/>
        </w:rPr>
        <w:t>年</w:t>
      </w:r>
      <w:r w:rsidRPr="00905AB9">
        <w:rPr>
          <w:rFonts w:eastAsiaTheme="minorEastAsia" w:hint="eastAsia"/>
          <w:bCs/>
          <w:iCs/>
          <w:color w:val="000000"/>
          <w:sz w:val="24"/>
        </w:rPr>
        <w:t>7</w:t>
      </w:r>
      <w:r w:rsidRPr="00905AB9">
        <w:rPr>
          <w:rFonts w:eastAsiaTheme="minorEastAsia" w:hint="eastAsia"/>
          <w:bCs/>
          <w:iCs/>
          <w:color w:val="000000"/>
          <w:sz w:val="24"/>
        </w:rPr>
        <w:t>月正式向市场推出作为保健食品的破壁灵芝孢子粉、破壁灵芝孢子粉颗粒，在营销推广上更加重视新推出的产品，挤占了</w:t>
      </w:r>
      <w:proofErr w:type="gramStart"/>
      <w:r w:rsidRPr="00905AB9">
        <w:rPr>
          <w:rFonts w:eastAsiaTheme="minorEastAsia" w:hint="eastAsia"/>
          <w:bCs/>
          <w:iCs/>
          <w:color w:val="000000"/>
          <w:sz w:val="24"/>
        </w:rPr>
        <w:t>铁皮枫斗颗粒</w:t>
      </w:r>
      <w:proofErr w:type="gramEnd"/>
      <w:r w:rsidRPr="00905AB9">
        <w:rPr>
          <w:rFonts w:eastAsiaTheme="minorEastAsia" w:hint="eastAsia"/>
          <w:bCs/>
          <w:iCs/>
          <w:color w:val="000000"/>
          <w:sz w:val="24"/>
        </w:rPr>
        <w:t>的营销推广资源，导致</w:t>
      </w:r>
      <w:proofErr w:type="gramStart"/>
      <w:r w:rsidRPr="00905AB9">
        <w:rPr>
          <w:rFonts w:eastAsiaTheme="minorEastAsia" w:hint="eastAsia"/>
          <w:bCs/>
          <w:iCs/>
          <w:color w:val="000000"/>
          <w:sz w:val="24"/>
        </w:rPr>
        <w:t>铁皮枫斗颗粒</w:t>
      </w:r>
      <w:proofErr w:type="gramEnd"/>
      <w:r w:rsidRPr="00905AB9">
        <w:rPr>
          <w:rFonts w:eastAsiaTheme="minorEastAsia" w:hint="eastAsia"/>
          <w:bCs/>
          <w:iCs/>
          <w:color w:val="000000"/>
          <w:sz w:val="24"/>
        </w:rPr>
        <w:t>销量小幅下降。</w:t>
      </w:r>
    </w:p>
    <w:p w:rsidR="005D10BD" w:rsidRPr="00B1345B" w:rsidRDefault="005D10BD" w:rsidP="00905AB9">
      <w:pPr>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075BF0" w:rsidRPr="00B1345B">
        <w:rPr>
          <w:rFonts w:eastAsiaTheme="minorEastAsia"/>
          <w:b/>
          <w:bCs/>
          <w:iCs/>
          <w:color w:val="000000"/>
          <w:sz w:val="24"/>
        </w:rPr>
        <w:t>1</w:t>
      </w:r>
      <w:r w:rsidR="004E19F4" w:rsidRPr="00B1345B">
        <w:rPr>
          <w:rFonts w:eastAsiaTheme="minorEastAsia"/>
          <w:b/>
          <w:bCs/>
          <w:iCs/>
          <w:color w:val="000000"/>
          <w:sz w:val="24"/>
        </w:rPr>
        <w:t>4</w:t>
      </w:r>
      <w:r w:rsidRPr="00B1345B">
        <w:rPr>
          <w:rFonts w:eastAsiaTheme="minorEastAsia"/>
          <w:b/>
          <w:bCs/>
          <w:iCs/>
          <w:color w:val="000000"/>
          <w:sz w:val="24"/>
        </w:rPr>
        <w:t>：</w:t>
      </w:r>
      <w:r w:rsidR="00905AB9" w:rsidRPr="00905AB9">
        <w:rPr>
          <w:rFonts w:eastAsiaTheme="minorEastAsia" w:hint="eastAsia"/>
          <w:b/>
          <w:bCs/>
          <w:iCs/>
          <w:color w:val="000000"/>
          <w:sz w:val="24"/>
        </w:rPr>
        <w:t>康寿制药目前拥有的生产批文有哪些，未来主要的发展方向？</w:t>
      </w:r>
    </w:p>
    <w:p w:rsidR="005D10BD" w:rsidRPr="00B1345B" w:rsidRDefault="005D10BD" w:rsidP="00905AB9">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905AB9" w:rsidRPr="00905AB9">
        <w:rPr>
          <w:rFonts w:eastAsiaTheme="minorEastAsia" w:hint="eastAsia"/>
          <w:bCs/>
          <w:iCs/>
          <w:color w:val="000000"/>
          <w:sz w:val="24"/>
        </w:rPr>
        <w:t>康寿制药目前拥有</w:t>
      </w:r>
      <w:proofErr w:type="gramStart"/>
      <w:r w:rsidR="00905AB9" w:rsidRPr="00905AB9">
        <w:rPr>
          <w:rFonts w:eastAsiaTheme="minorEastAsia" w:hint="eastAsia"/>
          <w:bCs/>
          <w:iCs/>
          <w:color w:val="000000"/>
          <w:sz w:val="24"/>
        </w:rPr>
        <w:t>三七</w:t>
      </w:r>
      <w:proofErr w:type="gramEnd"/>
      <w:r w:rsidR="00905AB9" w:rsidRPr="00905AB9">
        <w:rPr>
          <w:rFonts w:eastAsiaTheme="minorEastAsia" w:hint="eastAsia"/>
          <w:bCs/>
          <w:iCs/>
          <w:color w:val="000000"/>
          <w:sz w:val="24"/>
        </w:rPr>
        <w:t>片、降糖甲片、妇康宁片、姜枣祛寒颗粒、少阳感冒颗粒、</w:t>
      </w:r>
      <w:proofErr w:type="gramStart"/>
      <w:r w:rsidR="00905AB9" w:rsidRPr="00905AB9">
        <w:rPr>
          <w:rFonts w:eastAsiaTheme="minorEastAsia" w:hint="eastAsia"/>
          <w:bCs/>
          <w:iCs/>
          <w:color w:val="000000"/>
          <w:sz w:val="24"/>
        </w:rPr>
        <w:t>杞</w:t>
      </w:r>
      <w:proofErr w:type="gramEnd"/>
      <w:r w:rsidR="00905AB9" w:rsidRPr="00905AB9">
        <w:rPr>
          <w:rFonts w:eastAsiaTheme="minorEastAsia" w:hint="eastAsia"/>
          <w:bCs/>
          <w:iCs/>
          <w:color w:val="000000"/>
          <w:sz w:val="24"/>
        </w:rPr>
        <w:t>菊地黄丸（浓缩丸）</w:t>
      </w:r>
      <w:r w:rsidR="00905AB9" w:rsidRPr="00905AB9">
        <w:rPr>
          <w:rFonts w:eastAsiaTheme="minorEastAsia" w:hint="eastAsia"/>
          <w:bCs/>
          <w:iCs/>
          <w:color w:val="000000"/>
          <w:sz w:val="24"/>
        </w:rPr>
        <w:t>6</w:t>
      </w:r>
      <w:r w:rsidR="00905AB9" w:rsidRPr="00905AB9">
        <w:rPr>
          <w:rFonts w:eastAsiaTheme="minorEastAsia" w:hint="eastAsia"/>
          <w:bCs/>
          <w:iCs/>
          <w:color w:val="000000"/>
          <w:sz w:val="24"/>
        </w:rPr>
        <w:t>个药品批准文号。</w:t>
      </w:r>
      <w:r w:rsidR="00905AB9" w:rsidRPr="00905AB9">
        <w:rPr>
          <w:rFonts w:eastAsiaTheme="minorEastAsia" w:hint="eastAsia"/>
          <w:bCs/>
          <w:iCs/>
          <w:color w:val="000000"/>
          <w:sz w:val="24"/>
        </w:rPr>
        <w:t>2017</w:t>
      </w:r>
      <w:r w:rsidR="00905AB9" w:rsidRPr="00905AB9">
        <w:rPr>
          <w:rFonts w:eastAsiaTheme="minorEastAsia" w:hint="eastAsia"/>
          <w:bCs/>
          <w:iCs/>
          <w:color w:val="000000"/>
          <w:sz w:val="24"/>
        </w:rPr>
        <w:t>年</w:t>
      </w:r>
      <w:r w:rsidR="00905AB9" w:rsidRPr="00905AB9">
        <w:rPr>
          <w:rFonts w:eastAsiaTheme="minorEastAsia" w:hint="eastAsia"/>
          <w:bCs/>
          <w:iCs/>
          <w:color w:val="000000"/>
          <w:sz w:val="24"/>
        </w:rPr>
        <w:t>8</w:t>
      </w:r>
      <w:r w:rsidR="00905AB9" w:rsidRPr="00905AB9">
        <w:rPr>
          <w:rFonts w:eastAsiaTheme="minorEastAsia" w:hint="eastAsia"/>
          <w:bCs/>
          <w:iCs/>
          <w:color w:val="000000"/>
          <w:sz w:val="24"/>
        </w:rPr>
        <w:t>月，康寿制药获得了浙江省食药监局颁发的药品</w:t>
      </w:r>
      <w:r w:rsidR="00905AB9" w:rsidRPr="00905AB9">
        <w:rPr>
          <w:rFonts w:eastAsiaTheme="minorEastAsia" w:hint="eastAsia"/>
          <w:bCs/>
          <w:iCs/>
          <w:color w:val="000000"/>
          <w:sz w:val="24"/>
        </w:rPr>
        <w:t>GMP</w:t>
      </w:r>
      <w:r w:rsidR="00905AB9" w:rsidRPr="00905AB9">
        <w:rPr>
          <w:rFonts w:eastAsiaTheme="minorEastAsia" w:hint="eastAsia"/>
          <w:bCs/>
          <w:iCs/>
          <w:color w:val="000000"/>
          <w:sz w:val="24"/>
        </w:rPr>
        <w:t>证书，正式进军中成药市场，有利于公司实现丰富产品种类、降低市场经营风险的发展目标。</w:t>
      </w:r>
    </w:p>
    <w:p w:rsidR="005D10BD" w:rsidRPr="00B1345B" w:rsidRDefault="005D10BD" w:rsidP="0015243D">
      <w:pPr>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075BF0" w:rsidRPr="00B1345B">
        <w:rPr>
          <w:rFonts w:eastAsiaTheme="minorEastAsia"/>
          <w:b/>
          <w:bCs/>
          <w:iCs/>
          <w:color w:val="000000"/>
          <w:sz w:val="24"/>
        </w:rPr>
        <w:t>1</w:t>
      </w:r>
      <w:r w:rsidR="004E19F4" w:rsidRPr="00B1345B">
        <w:rPr>
          <w:rFonts w:eastAsiaTheme="minorEastAsia"/>
          <w:b/>
          <w:bCs/>
          <w:iCs/>
          <w:color w:val="000000"/>
          <w:sz w:val="24"/>
        </w:rPr>
        <w:t>5</w:t>
      </w:r>
      <w:r w:rsidRPr="00B1345B">
        <w:rPr>
          <w:rFonts w:eastAsiaTheme="minorEastAsia"/>
          <w:b/>
          <w:bCs/>
          <w:iCs/>
          <w:color w:val="000000"/>
          <w:sz w:val="24"/>
        </w:rPr>
        <w:t>：</w:t>
      </w:r>
      <w:r w:rsidR="0015243D" w:rsidRPr="0015243D">
        <w:rPr>
          <w:rFonts w:eastAsiaTheme="minorEastAsia" w:hint="eastAsia"/>
          <w:b/>
          <w:bCs/>
          <w:iCs/>
          <w:color w:val="000000"/>
          <w:sz w:val="24"/>
        </w:rPr>
        <w:t>公司产品升级换代以后，老产品如何处理？是否每次产品更新换代时都会对当年销售收入产生较大影响？一般产品更新换代影响中</w:t>
      </w:r>
      <w:proofErr w:type="gramStart"/>
      <w:r w:rsidR="0015243D" w:rsidRPr="0015243D">
        <w:rPr>
          <w:rFonts w:eastAsiaTheme="minorEastAsia" w:hint="eastAsia"/>
          <w:b/>
          <w:bCs/>
          <w:iCs/>
          <w:color w:val="000000"/>
          <w:sz w:val="24"/>
        </w:rPr>
        <w:t>端市场</w:t>
      </w:r>
      <w:proofErr w:type="gramEnd"/>
      <w:r w:rsidR="0015243D" w:rsidRPr="0015243D">
        <w:rPr>
          <w:rFonts w:eastAsiaTheme="minorEastAsia" w:hint="eastAsia"/>
          <w:b/>
          <w:bCs/>
          <w:iCs/>
          <w:color w:val="000000"/>
          <w:sz w:val="24"/>
        </w:rPr>
        <w:t>多久可以全部消化？</w:t>
      </w:r>
    </w:p>
    <w:p w:rsidR="0015243D" w:rsidRPr="0015243D" w:rsidRDefault="005D10BD" w:rsidP="0015243D">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15243D" w:rsidRPr="0015243D">
        <w:rPr>
          <w:rFonts w:eastAsiaTheme="minorEastAsia" w:hint="eastAsia"/>
          <w:bCs/>
          <w:iCs/>
          <w:color w:val="000000"/>
          <w:sz w:val="24"/>
        </w:rPr>
        <w:t>目前公司产品升级换代主要是灵芝孢子粉产品，主要有两种方式处理老产品。</w:t>
      </w:r>
    </w:p>
    <w:p w:rsidR="0015243D" w:rsidRPr="0015243D" w:rsidRDefault="0015243D" w:rsidP="0015243D">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15243D">
        <w:rPr>
          <w:rFonts w:eastAsiaTheme="minorEastAsia" w:hint="eastAsia"/>
          <w:bCs/>
          <w:iCs/>
          <w:color w:val="000000"/>
          <w:sz w:val="24"/>
        </w:rPr>
        <w:t>一是老产品停止生产，新产品上市后将原来生产的老产品销售完毕后全部销售新产品。根据浙江省中药炮制规范的要求，自</w:t>
      </w:r>
      <w:r w:rsidRPr="0015243D">
        <w:rPr>
          <w:rFonts w:eastAsiaTheme="minorEastAsia" w:hint="eastAsia"/>
          <w:bCs/>
          <w:iCs/>
          <w:color w:val="000000"/>
          <w:sz w:val="24"/>
        </w:rPr>
        <w:t>2015</w:t>
      </w:r>
      <w:r w:rsidRPr="0015243D">
        <w:rPr>
          <w:rFonts w:eastAsiaTheme="minorEastAsia" w:hint="eastAsia"/>
          <w:bCs/>
          <w:iCs/>
          <w:color w:val="000000"/>
          <w:sz w:val="24"/>
        </w:rPr>
        <w:t>年起，公司开始执行新的</w:t>
      </w:r>
      <w:r w:rsidRPr="0015243D">
        <w:rPr>
          <w:rFonts w:eastAsiaTheme="minorEastAsia" w:hint="eastAsia"/>
          <w:bCs/>
          <w:iCs/>
          <w:color w:val="000000"/>
          <w:sz w:val="24"/>
        </w:rPr>
        <w:lastRenderedPageBreak/>
        <w:t>灵芝孢子粉炮制规范，按老炮</w:t>
      </w:r>
      <w:proofErr w:type="gramStart"/>
      <w:r w:rsidRPr="0015243D">
        <w:rPr>
          <w:rFonts w:eastAsiaTheme="minorEastAsia" w:hint="eastAsia"/>
          <w:bCs/>
          <w:iCs/>
          <w:color w:val="000000"/>
          <w:sz w:val="24"/>
        </w:rPr>
        <w:t>规</w:t>
      </w:r>
      <w:proofErr w:type="gramEnd"/>
      <w:r w:rsidRPr="0015243D">
        <w:rPr>
          <w:rFonts w:eastAsiaTheme="minorEastAsia" w:hint="eastAsia"/>
          <w:bCs/>
          <w:iCs/>
          <w:color w:val="000000"/>
          <w:sz w:val="24"/>
        </w:rPr>
        <w:t>生产的产品与按新炮</w:t>
      </w:r>
      <w:proofErr w:type="gramStart"/>
      <w:r w:rsidRPr="0015243D">
        <w:rPr>
          <w:rFonts w:eastAsiaTheme="minorEastAsia" w:hint="eastAsia"/>
          <w:bCs/>
          <w:iCs/>
          <w:color w:val="000000"/>
          <w:sz w:val="24"/>
        </w:rPr>
        <w:t>规</w:t>
      </w:r>
      <w:proofErr w:type="gramEnd"/>
      <w:r w:rsidRPr="0015243D">
        <w:rPr>
          <w:rFonts w:eastAsiaTheme="minorEastAsia" w:hint="eastAsia"/>
          <w:bCs/>
          <w:iCs/>
          <w:color w:val="000000"/>
          <w:sz w:val="24"/>
        </w:rPr>
        <w:t>生产的产品同时销售。</w:t>
      </w:r>
      <w:r w:rsidRPr="0015243D">
        <w:rPr>
          <w:rFonts w:eastAsiaTheme="minorEastAsia" w:hint="eastAsia"/>
          <w:bCs/>
          <w:iCs/>
          <w:color w:val="000000"/>
          <w:sz w:val="24"/>
        </w:rPr>
        <w:t>2015</w:t>
      </w:r>
      <w:r w:rsidRPr="0015243D">
        <w:rPr>
          <w:rFonts w:eastAsiaTheme="minorEastAsia" w:hint="eastAsia"/>
          <w:bCs/>
          <w:iCs/>
          <w:color w:val="000000"/>
          <w:sz w:val="24"/>
        </w:rPr>
        <w:t>年度，公司销售了</w:t>
      </w:r>
      <w:r w:rsidRPr="0015243D">
        <w:rPr>
          <w:rFonts w:eastAsiaTheme="minorEastAsia" w:hint="eastAsia"/>
          <w:bCs/>
          <w:iCs/>
          <w:color w:val="000000"/>
          <w:sz w:val="24"/>
        </w:rPr>
        <w:t>27.43%</w:t>
      </w:r>
      <w:r w:rsidRPr="0015243D">
        <w:rPr>
          <w:rFonts w:eastAsiaTheme="minorEastAsia" w:hint="eastAsia"/>
          <w:bCs/>
          <w:iCs/>
          <w:color w:val="000000"/>
          <w:sz w:val="24"/>
        </w:rPr>
        <w:t>的按老炮</w:t>
      </w:r>
      <w:proofErr w:type="gramStart"/>
      <w:r w:rsidRPr="0015243D">
        <w:rPr>
          <w:rFonts w:eastAsiaTheme="minorEastAsia" w:hint="eastAsia"/>
          <w:bCs/>
          <w:iCs/>
          <w:color w:val="000000"/>
          <w:sz w:val="24"/>
        </w:rPr>
        <w:t>规</w:t>
      </w:r>
      <w:proofErr w:type="gramEnd"/>
      <w:r w:rsidRPr="0015243D">
        <w:rPr>
          <w:rFonts w:eastAsiaTheme="minorEastAsia" w:hint="eastAsia"/>
          <w:bCs/>
          <w:iCs/>
          <w:color w:val="000000"/>
          <w:sz w:val="24"/>
        </w:rPr>
        <w:t>生产的产品、销售了</w:t>
      </w:r>
      <w:r w:rsidRPr="0015243D">
        <w:rPr>
          <w:rFonts w:eastAsiaTheme="minorEastAsia" w:hint="eastAsia"/>
          <w:bCs/>
          <w:iCs/>
          <w:color w:val="000000"/>
          <w:sz w:val="24"/>
        </w:rPr>
        <w:t>72.57%</w:t>
      </w:r>
      <w:r w:rsidRPr="0015243D">
        <w:rPr>
          <w:rFonts w:eastAsiaTheme="minorEastAsia" w:hint="eastAsia"/>
          <w:bCs/>
          <w:iCs/>
          <w:color w:val="000000"/>
          <w:sz w:val="24"/>
        </w:rPr>
        <w:t>按新炮</w:t>
      </w:r>
      <w:proofErr w:type="gramStart"/>
      <w:r w:rsidRPr="0015243D">
        <w:rPr>
          <w:rFonts w:eastAsiaTheme="minorEastAsia" w:hint="eastAsia"/>
          <w:bCs/>
          <w:iCs/>
          <w:color w:val="000000"/>
          <w:sz w:val="24"/>
        </w:rPr>
        <w:t>规</w:t>
      </w:r>
      <w:proofErr w:type="gramEnd"/>
      <w:r w:rsidRPr="0015243D">
        <w:rPr>
          <w:rFonts w:eastAsiaTheme="minorEastAsia" w:hint="eastAsia"/>
          <w:bCs/>
          <w:iCs/>
          <w:color w:val="000000"/>
          <w:sz w:val="24"/>
        </w:rPr>
        <w:t>生产的产品；</w:t>
      </w:r>
      <w:r w:rsidRPr="0015243D">
        <w:rPr>
          <w:rFonts w:eastAsiaTheme="minorEastAsia" w:hint="eastAsia"/>
          <w:bCs/>
          <w:iCs/>
          <w:color w:val="000000"/>
          <w:sz w:val="24"/>
        </w:rPr>
        <w:t>2016</w:t>
      </w:r>
      <w:r w:rsidRPr="0015243D">
        <w:rPr>
          <w:rFonts w:eastAsiaTheme="minorEastAsia" w:hint="eastAsia"/>
          <w:bCs/>
          <w:iCs/>
          <w:color w:val="000000"/>
          <w:sz w:val="24"/>
        </w:rPr>
        <w:t>年度，公司销售了</w:t>
      </w:r>
      <w:r w:rsidRPr="0015243D">
        <w:rPr>
          <w:rFonts w:eastAsiaTheme="minorEastAsia" w:hint="eastAsia"/>
          <w:bCs/>
          <w:iCs/>
          <w:color w:val="000000"/>
          <w:sz w:val="24"/>
        </w:rPr>
        <w:t>0.89%</w:t>
      </w:r>
      <w:r w:rsidRPr="0015243D">
        <w:rPr>
          <w:rFonts w:eastAsiaTheme="minorEastAsia" w:hint="eastAsia"/>
          <w:bCs/>
          <w:iCs/>
          <w:color w:val="000000"/>
          <w:sz w:val="24"/>
        </w:rPr>
        <w:t>的按老炮</w:t>
      </w:r>
      <w:proofErr w:type="gramStart"/>
      <w:r w:rsidRPr="0015243D">
        <w:rPr>
          <w:rFonts w:eastAsiaTheme="minorEastAsia" w:hint="eastAsia"/>
          <w:bCs/>
          <w:iCs/>
          <w:color w:val="000000"/>
          <w:sz w:val="24"/>
        </w:rPr>
        <w:t>规</w:t>
      </w:r>
      <w:proofErr w:type="gramEnd"/>
      <w:r w:rsidRPr="0015243D">
        <w:rPr>
          <w:rFonts w:eastAsiaTheme="minorEastAsia" w:hint="eastAsia"/>
          <w:bCs/>
          <w:iCs/>
          <w:color w:val="000000"/>
          <w:sz w:val="24"/>
        </w:rPr>
        <w:t>生产的产品、销售了</w:t>
      </w:r>
      <w:r w:rsidRPr="0015243D">
        <w:rPr>
          <w:rFonts w:eastAsiaTheme="minorEastAsia" w:hint="eastAsia"/>
          <w:bCs/>
          <w:iCs/>
          <w:color w:val="000000"/>
          <w:sz w:val="24"/>
        </w:rPr>
        <w:t>99.11%</w:t>
      </w:r>
      <w:r w:rsidRPr="0015243D">
        <w:rPr>
          <w:rFonts w:eastAsiaTheme="minorEastAsia" w:hint="eastAsia"/>
          <w:bCs/>
          <w:iCs/>
          <w:color w:val="000000"/>
          <w:sz w:val="24"/>
        </w:rPr>
        <w:t>按新炮</w:t>
      </w:r>
      <w:proofErr w:type="gramStart"/>
      <w:r w:rsidRPr="0015243D">
        <w:rPr>
          <w:rFonts w:eastAsiaTheme="minorEastAsia" w:hint="eastAsia"/>
          <w:bCs/>
          <w:iCs/>
          <w:color w:val="000000"/>
          <w:sz w:val="24"/>
        </w:rPr>
        <w:t>规</w:t>
      </w:r>
      <w:proofErr w:type="gramEnd"/>
      <w:r w:rsidRPr="0015243D">
        <w:rPr>
          <w:rFonts w:eastAsiaTheme="minorEastAsia" w:hint="eastAsia"/>
          <w:bCs/>
          <w:iCs/>
          <w:color w:val="000000"/>
          <w:sz w:val="24"/>
        </w:rPr>
        <w:t>生产的产品。</w:t>
      </w:r>
    </w:p>
    <w:p w:rsidR="0015243D" w:rsidRPr="0015243D" w:rsidRDefault="0015243D" w:rsidP="0015243D">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15243D">
        <w:rPr>
          <w:rFonts w:eastAsiaTheme="minorEastAsia" w:hint="eastAsia"/>
          <w:bCs/>
          <w:iCs/>
          <w:color w:val="000000"/>
          <w:sz w:val="24"/>
        </w:rPr>
        <w:t>二是新老产品同时生产销售。</w:t>
      </w:r>
      <w:r w:rsidRPr="0015243D">
        <w:rPr>
          <w:rFonts w:eastAsiaTheme="minorEastAsia" w:hint="eastAsia"/>
          <w:bCs/>
          <w:iCs/>
          <w:color w:val="000000"/>
          <w:sz w:val="24"/>
        </w:rPr>
        <w:t>2016</w:t>
      </w:r>
      <w:r w:rsidRPr="0015243D">
        <w:rPr>
          <w:rFonts w:eastAsiaTheme="minorEastAsia" w:hint="eastAsia"/>
          <w:bCs/>
          <w:iCs/>
          <w:color w:val="000000"/>
          <w:sz w:val="24"/>
        </w:rPr>
        <w:t>年</w:t>
      </w:r>
      <w:r w:rsidRPr="0015243D">
        <w:rPr>
          <w:rFonts w:eastAsiaTheme="minorEastAsia" w:hint="eastAsia"/>
          <w:bCs/>
          <w:iCs/>
          <w:color w:val="000000"/>
          <w:sz w:val="24"/>
        </w:rPr>
        <w:t>8</w:t>
      </w:r>
      <w:r w:rsidRPr="0015243D">
        <w:rPr>
          <w:rFonts w:eastAsiaTheme="minorEastAsia" w:hint="eastAsia"/>
          <w:bCs/>
          <w:iCs/>
          <w:color w:val="000000"/>
          <w:sz w:val="24"/>
        </w:rPr>
        <w:t>月份寿仙谷牌灵芝孢子粉（颗粒）保健食品上市，新产品上市的同时，原来生产的中药饮片寿仙谷牌灵芝孢子粉（破壁）继续生产销售。</w:t>
      </w:r>
    </w:p>
    <w:p w:rsidR="005D10BD" w:rsidRPr="00B1345B" w:rsidRDefault="0015243D" w:rsidP="0015243D">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15243D">
        <w:rPr>
          <w:rFonts w:eastAsiaTheme="minorEastAsia" w:hint="eastAsia"/>
          <w:bCs/>
          <w:iCs/>
          <w:color w:val="000000"/>
          <w:sz w:val="24"/>
        </w:rPr>
        <w:t>新产品更新换代使寿仙谷牌灵芝孢子粉（破壁）</w:t>
      </w:r>
      <w:r w:rsidRPr="0015243D">
        <w:rPr>
          <w:rFonts w:eastAsiaTheme="minorEastAsia" w:hint="eastAsia"/>
          <w:bCs/>
          <w:iCs/>
          <w:color w:val="000000"/>
          <w:sz w:val="24"/>
        </w:rPr>
        <w:t>2015</w:t>
      </w:r>
      <w:r w:rsidRPr="0015243D">
        <w:rPr>
          <w:rFonts w:eastAsiaTheme="minorEastAsia" w:hint="eastAsia"/>
          <w:bCs/>
          <w:iCs/>
          <w:color w:val="000000"/>
          <w:sz w:val="24"/>
        </w:rPr>
        <w:t>年同比略微下降了</w:t>
      </w:r>
      <w:r w:rsidRPr="0015243D">
        <w:rPr>
          <w:rFonts w:eastAsiaTheme="minorEastAsia" w:hint="eastAsia"/>
          <w:bCs/>
          <w:iCs/>
          <w:color w:val="000000"/>
          <w:sz w:val="24"/>
        </w:rPr>
        <w:t>2.18%</w:t>
      </w:r>
      <w:r w:rsidRPr="0015243D">
        <w:rPr>
          <w:rFonts w:eastAsiaTheme="minorEastAsia" w:hint="eastAsia"/>
          <w:bCs/>
          <w:iCs/>
          <w:color w:val="000000"/>
          <w:sz w:val="24"/>
        </w:rPr>
        <w:t>，主要原因是</w:t>
      </w:r>
      <w:r w:rsidRPr="0015243D">
        <w:rPr>
          <w:rFonts w:eastAsiaTheme="minorEastAsia" w:hint="eastAsia"/>
          <w:bCs/>
          <w:iCs/>
          <w:color w:val="000000"/>
          <w:sz w:val="24"/>
        </w:rPr>
        <w:t>2014</w:t>
      </w:r>
      <w:r w:rsidRPr="0015243D">
        <w:rPr>
          <w:rFonts w:eastAsiaTheme="minorEastAsia" w:hint="eastAsia"/>
          <w:bCs/>
          <w:iCs/>
          <w:color w:val="000000"/>
          <w:sz w:val="24"/>
        </w:rPr>
        <w:t>年</w:t>
      </w:r>
      <w:r w:rsidRPr="0015243D">
        <w:rPr>
          <w:rFonts w:eastAsiaTheme="minorEastAsia" w:hint="eastAsia"/>
          <w:bCs/>
          <w:iCs/>
          <w:color w:val="000000"/>
          <w:sz w:val="24"/>
        </w:rPr>
        <w:t>12</w:t>
      </w:r>
      <w:r w:rsidRPr="0015243D">
        <w:rPr>
          <w:rFonts w:eastAsiaTheme="minorEastAsia" w:hint="eastAsia"/>
          <w:bCs/>
          <w:iCs/>
          <w:color w:val="000000"/>
          <w:sz w:val="24"/>
        </w:rPr>
        <w:t>月份的感恩节对老产品的促销力度比较大造成。</w:t>
      </w:r>
      <w:r w:rsidRPr="0015243D">
        <w:rPr>
          <w:rFonts w:eastAsiaTheme="minorEastAsia" w:hint="eastAsia"/>
          <w:bCs/>
          <w:iCs/>
          <w:color w:val="000000"/>
          <w:sz w:val="24"/>
        </w:rPr>
        <w:t>2016</w:t>
      </w:r>
      <w:r w:rsidRPr="0015243D">
        <w:rPr>
          <w:rFonts w:eastAsiaTheme="minorEastAsia" w:hint="eastAsia"/>
          <w:bCs/>
          <w:iCs/>
          <w:color w:val="000000"/>
          <w:sz w:val="24"/>
        </w:rPr>
        <w:t>年孢子粉保健食品新产品上市后，寿仙谷牌中药饮片的孢子粉和保健食品的孢子粉合计同比增长</w:t>
      </w:r>
      <w:r w:rsidRPr="0015243D">
        <w:rPr>
          <w:rFonts w:eastAsiaTheme="minorEastAsia" w:hint="eastAsia"/>
          <w:bCs/>
          <w:iCs/>
          <w:color w:val="000000"/>
          <w:sz w:val="24"/>
        </w:rPr>
        <w:t>9.54%</w:t>
      </w:r>
      <w:r w:rsidRPr="0015243D">
        <w:rPr>
          <w:rFonts w:eastAsiaTheme="minorEastAsia" w:hint="eastAsia"/>
          <w:bCs/>
          <w:iCs/>
          <w:color w:val="000000"/>
          <w:sz w:val="24"/>
        </w:rPr>
        <w:t>。所以说产品更新换代对当年销售收入的影响更多的是正相关。</w:t>
      </w:r>
    </w:p>
    <w:p w:rsidR="005D10BD" w:rsidRPr="00B1345B" w:rsidRDefault="005D10BD" w:rsidP="0015243D">
      <w:pPr>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075BF0" w:rsidRPr="00B1345B">
        <w:rPr>
          <w:rFonts w:eastAsiaTheme="minorEastAsia"/>
          <w:b/>
          <w:bCs/>
          <w:iCs/>
          <w:color w:val="000000"/>
          <w:sz w:val="24"/>
        </w:rPr>
        <w:t>1</w:t>
      </w:r>
      <w:r w:rsidR="00024FB5" w:rsidRPr="00B1345B">
        <w:rPr>
          <w:rFonts w:eastAsiaTheme="minorEastAsia"/>
          <w:b/>
          <w:bCs/>
          <w:iCs/>
          <w:color w:val="000000"/>
          <w:sz w:val="24"/>
        </w:rPr>
        <w:t>6</w:t>
      </w:r>
      <w:r w:rsidRPr="00B1345B">
        <w:rPr>
          <w:rFonts w:eastAsiaTheme="minorEastAsia"/>
          <w:b/>
          <w:bCs/>
          <w:iCs/>
          <w:color w:val="000000"/>
          <w:sz w:val="24"/>
        </w:rPr>
        <w:t>：</w:t>
      </w:r>
      <w:r w:rsidR="0015243D" w:rsidRPr="0015243D">
        <w:rPr>
          <w:rFonts w:eastAsiaTheme="minorEastAsia" w:hint="eastAsia"/>
          <w:b/>
          <w:bCs/>
          <w:iCs/>
          <w:color w:val="000000"/>
          <w:sz w:val="24"/>
        </w:rPr>
        <w:t>商超的促销</w:t>
      </w:r>
      <w:proofErr w:type="gramStart"/>
      <w:r w:rsidR="0015243D" w:rsidRPr="0015243D">
        <w:rPr>
          <w:rFonts w:eastAsiaTheme="minorEastAsia" w:hint="eastAsia"/>
          <w:b/>
          <w:bCs/>
          <w:iCs/>
          <w:color w:val="000000"/>
          <w:sz w:val="24"/>
        </w:rPr>
        <w:t>力费用</w:t>
      </w:r>
      <w:proofErr w:type="gramEnd"/>
      <w:r w:rsidR="0015243D" w:rsidRPr="0015243D">
        <w:rPr>
          <w:rFonts w:eastAsiaTheme="minorEastAsia" w:hint="eastAsia"/>
          <w:b/>
          <w:bCs/>
          <w:iCs/>
          <w:color w:val="000000"/>
          <w:sz w:val="24"/>
        </w:rPr>
        <w:t>是公司承担还是渠道自己承担？</w:t>
      </w:r>
    </w:p>
    <w:p w:rsidR="005D10BD" w:rsidRPr="00B1345B" w:rsidRDefault="005D10BD" w:rsidP="0015243D">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15243D" w:rsidRPr="0015243D">
        <w:rPr>
          <w:rFonts w:eastAsiaTheme="minorEastAsia" w:hint="eastAsia"/>
          <w:bCs/>
          <w:iCs/>
          <w:color w:val="000000"/>
          <w:sz w:val="24"/>
        </w:rPr>
        <w:t>商超促销费用要根据双方签订的协议，大部分是商超和公司共同承担促销费用。</w:t>
      </w:r>
    </w:p>
    <w:p w:rsidR="005D10BD" w:rsidRPr="00B1345B" w:rsidRDefault="005D10BD" w:rsidP="0015243D">
      <w:pPr>
        <w:adjustRightInd w:val="0"/>
        <w:snapToGrid w:val="0"/>
        <w:spacing w:beforeLines="50" w:before="156" w:line="360" w:lineRule="auto"/>
        <w:ind w:firstLineChars="200" w:firstLine="482"/>
        <w:rPr>
          <w:rFonts w:eastAsiaTheme="minorEastAsia"/>
          <w:b/>
          <w:bCs/>
          <w:iCs/>
          <w:color w:val="000000"/>
          <w:sz w:val="24"/>
        </w:rPr>
      </w:pPr>
      <w:r w:rsidRPr="00B1345B">
        <w:rPr>
          <w:rFonts w:eastAsiaTheme="minorEastAsia"/>
          <w:b/>
          <w:bCs/>
          <w:iCs/>
          <w:color w:val="000000"/>
          <w:sz w:val="24"/>
        </w:rPr>
        <w:t>问题</w:t>
      </w:r>
      <w:r w:rsidR="00075BF0" w:rsidRPr="00B1345B">
        <w:rPr>
          <w:rFonts w:eastAsiaTheme="minorEastAsia"/>
          <w:b/>
          <w:bCs/>
          <w:iCs/>
          <w:color w:val="000000"/>
          <w:sz w:val="24"/>
        </w:rPr>
        <w:t>1</w:t>
      </w:r>
      <w:r w:rsidR="00024FB5" w:rsidRPr="00B1345B">
        <w:rPr>
          <w:rFonts w:eastAsiaTheme="minorEastAsia"/>
          <w:b/>
          <w:bCs/>
          <w:iCs/>
          <w:color w:val="000000"/>
          <w:sz w:val="24"/>
        </w:rPr>
        <w:t>7</w:t>
      </w:r>
      <w:r w:rsidRPr="00B1345B">
        <w:rPr>
          <w:rFonts w:eastAsiaTheme="minorEastAsia"/>
          <w:b/>
          <w:bCs/>
          <w:iCs/>
          <w:color w:val="000000"/>
          <w:sz w:val="24"/>
        </w:rPr>
        <w:t>：</w:t>
      </w:r>
      <w:r w:rsidR="0015243D" w:rsidRPr="0015243D">
        <w:rPr>
          <w:rFonts w:eastAsiaTheme="minorEastAsia" w:hint="eastAsia"/>
          <w:b/>
          <w:bCs/>
          <w:iCs/>
          <w:color w:val="000000"/>
          <w:sz w:val="24"/>
        </w:rPr>
        <w:t>买断式经销</w:t>
      </w:r>
      <w:r w:rsidR="0015243D">
        <w:rPr>
          <w:rFonts w:eastAsiaTheme="minorEastAsia" w:hint="eastAsia"/>
          <w:b/>
          <w:bCs/>
          <w:iCs/>
          <w:color w:val="000000"/>
          <w:sz w:val="24"/>
        </w:rPr>
        <w:t>和</w:t>
      </w:r>
      <w:r w:rsidR="0015243D" w:rsidRPr="0015243D">
        <w:rPr>
          <w:rFonts w:eastAsiaTheme="minorEastAsia" w:hint="eastAsia"/>
          <w:b/>
          <w:bCs/>
          <w:iCs/>
          <w:color w:val="000000"/>
          <w:sz w:val="24"/>
        </w:rPr>
        <w:t>代销式经销</w:t>
      </w:r>
      <w:r w:rsidR="0015243D">
        <w:rPr>
          <w:rFonts w:eastAsiaTheme="minorEastAsia" w:hint="eastAsia"/>
          <w:b/>
          <w:bCs/>
          <w:iCs/>
          <w:color w:val="000000"/>
          <w:sz w:val="24"/>
        </w:rPr>
        <w:t>的</w:t>
      </w:r>
      <w:r w:rsidR="0015243D" w:rsidRPr="0015243D">
        <w:rPr>
          <w:rFonts w:eastAsiaTheme="minorEastAsia" w:hint="eastAsia"/>
          <w:b/>
          <w:bCs/>
          <w:iCs/>
          <w:color w:val="000000"/>
          <w:sz w:val="24"/>
        </w:rPr>
        <w:t>收入确认标准及收入确认时间</w:t>
      </w:r>
    </w:p>
    <w:p w:rsidR="0015243D" w:rsidRPr="0015243D" w:rsidRDefault="005D10BD" w:rsidP="0015243D">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B1345B">
        <w:rPr>
          <w:rFonts w:eastAsiaTheme="minorEastAsia"/>
          <w:bCs/>
          <w:iCs/>
          <w:color w:val="000000"/>
          <w:sz w:val="24"/>
        </w:rPr>
        <w:t>答复：</w:t>
      </w:r>
      <w:r w:rsidR="0015243D" w:rsidRPr="0015243D">
        <w:rPr>
          <w:rFonts w:eastAsiaTheme="minorEastAsia" w:hint="eastAsia"/>
          <w:bCs/>
          <w:iCs/>
          <w:color w:val="000000"/>
          <w:sz w:val="24"/>
        </w:rPr>
        <w:t>买断式经销模式收入确认原则：公司与客户签订销售合同，根据销售合同约定的交货方式将货物发给客户，客户收到货物后签收，公司取得客户的收货凭据时确认收入。</w:t>
      </w:r>
    </w:p>
    <w:p w:rsidR="005D10BD" w:rsidRPr="003520CE" w:rsidRDefault="0015243D" w:rsidP="003520CE">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15243D">
        <w:rPr>
          <w:rFonts w:eastAsiaTheme="minorEastAsia" w:hint="eastAsia"/>
          <w:bCs/>
          <w:iCs/>
          <w:color w:val="000000"/>
          <w:sz w:val="24"/>
        </w:rPr>
        <w:t>代销模式收入确认原则：公司与代销商签订合同，约定商品在代销商销售商品后结算，公司取得代销商销售对账单时确认收入。</w:t>
      </w:r>
      <w:bookmarkStart w:id="0" w:name="_GoBack"/>
      <w:bookmarkEnd w:id="0"/>
    </w:p>
    <w:sectPr w:rsidR="005D10BD" w:rsidRPr="003520CE" w:rsidSect="007808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51" w:rsidRDefault="00EC2B51" w:rsidP="0073762B">
      <w:r>
        <w:separator/>
      </w:r>
    </w:p>
  </w:endnote>
  <w:endnote w:type="continuationSeparator" w:id="0">
    <w:p w:rsidR="00EC2B51" w:rsidRDefault="00EC2B51" w:rsidP="0073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51" w:rsidRDefault="00EC2B51" w:rsidP="0073762B">
      <w:r>
        <w:separator/>
      </w:r>
    </w:p>
  </w:footnote>
  <w:footnote w:type="continuationSeparator" w:id="0">
    <w:p w:rsidR="00EC2B51" w:rsidRDefault="00EC2B51" w:rsidP="00737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AA"/>
    <w:rsid w:val="00024FB5"/>
    <w:rsid w:val="00052DDF"/>
    <w:rsid w:val="00062B65"/>
    <w:rsid w:val="00075BF0"/>
    <w:rsid w:val="000922C6"/>
    <w:rsid w:val="000B1A86"/>
    <w:rsid w:val="000D0B52"/>
    <w:rsid w:val="001027DA"/>
    <w:rsid w:val="00106B20"/>
    <w:rsid w:val="0011117A"/>
    <w:rsid w:val="0012616A"/>
    <w:rsid w:val="001316D4"/>
    <w:rsid w:val="00140ABD"/>
    <w:rsid w:val="001473F5"/>
    <w:rsid w:val="00150613"/>
    <w:rsid w:val="001512A8"/>
    <w:rsid w:val="0015243D"/>
    <w:rsid w:val="001560AD"/>
    <w:rsid w:val="00196A91"/>
    <w:rsid w:val="001A598E"/>
    <w:rsid w:val="001B4646"/>
    <w:rsid w:val="001C4267"/>
    <w:rsid w:val="001C46D8"/>
    <w:rsid w:val="001C5D92"/>
    <w:rsid w:val="001E5DDF"/>
    <w:rsid w:val="001F1829"/>
    <w:rsid w:val="00205C2E"/>
    <w:rsid w:val="0023512C"/>
    <w:rsid w:val="00242829"/>
    <w:rsid w:val="002457F7"/>
    <w:rsid w:val="00251DC2"/>
    <w:rsid w:val="00253CB0"/>
    <w:rsid w:val="00260AF1"/>
    <w:rsid w:val="0028119C"/>
    <w:rsid w:val="00282A54"/>
    <w:rsid w:val="00292124"/>
    <w:rsid w:val="00296AA5"/>
    <w:rsid w:val="002A381A"/>
    <w:rsid w:val="002B5362"/>
    <w:rsid w:val="002C4B4D"/>
    <w:rsid w:val="002C5AFC"/>
    <w:rsid w:val="002D00A3"/>
    <w:rsid w:val="002D69A3"/>
    <w:rsid w:val="002E05EB"/>
    <w:rsid w:val="002E1772"/>
    <w:rsid w:val="003110F1"/>
    <w:rsid w:val="00314DBC"/>
    <w:rsid w:val="003423E3"/>
    <w:rsid w:val="0034413F"/>
    <w:rsid w:val="00344DF3"/>
    <w:rsid w:val="00346DBB"/>
    <w:rsid w:val="003520CE"/>
    <w:rsid w:val="00356374"/>
    <w:rsid w:val="00375177"/>
    <w:rsid w:val="00383634"/>
    <w:rsid w:val="00387149"/>
    <w:rsid w:val="003C0100"/>
    <w:rsid w:val="003C018D"/>
    <w:rsid w:val="003F0AEE"/>
    <w:rsid w:val="00401F94"/>
    <w:rsid w:val="00413110"/>
    <w:rsid w:val="00425ED1"/>
    <w:rsid w:val="00442397"/>
    <w:rsid w:val="00444E62"/>
    <w:rsid w:val="00445496"/>
    <w:rsid w:val="0046439E"/>
    <w:rsid w:val="00470C29"/>
    <w:rsid w:val="004726F2"/>
    <w:rsid w:val="00472A08"/>
    <w:rsid w:val="0047302C"/>
    <w:rsid w:val="00474C9F"/>
    <w:rsid w:val="004826D0"/>
    <w:rsid w:val="00495524"/>
    <w:rsid w:val="004A3477"/>
    <w:rsid w:val="004A3BD6"/>
    <w:rsid w:val="004B078B"/>
    <w:rsid w:val="004C70B3"/>
    <w:rsid w:val="004D19CF"/>
    <w:rsid w:val="004E19F4"/>
    <w:rsid w:val="004F3547"/>
    <w:rsid w:val="00500872"/>
    <w:rsid w:val="0050346F"/>
    <w:rsid w:val="00504156"/>
    <w:rsid w:val="0050439B"/>
    <w:rsid w:val="0050677E"/>
    <w:rsid w:val="00512D8E"/>
    <w:rsid w:val="005156BB"/>
    <w:rsid w:val="00517CD6"/>
    <w:rsid w:val="00522CAA"/>
    <w:rsid w:val="00524C8E"/>
    <w:rsid w:val="005325C1"/>
    <w:rsid w:val="00542ECC"/>
    <w:rsid w:val="005549AE"/>
    <w:rsid w:val="00587661"/>
    <w:rsid w:val="005970E2"/>
    <w:rsid w:val="005C61D8"/>
    <w:rsid w:val="005C73E3"/>
    <w:rsid w:val="005D10BD"/>
    <w:rsid w:val="005E5C11"/>
    <w:rsid w:val="00605482"/>
    <w:rsid w:val="00630019"/>
    <w:rsid w:val="00630193"/>
    <w:rsid w:val="00634864"/>
    <w:rsid w:val="00637203"/>
    <w:rsid w:val="00647080"/>
    <w:rsid w:val="006479D0"/>
    <w:rsid w:val="00657438"/>
    <w:rsid w:val="00664AB8"/>
    <w:rsid w:val="00671716"/>
    <w:rsid w:val="00682D4A"/>
    <w:rsid w:val="00684282"/>
    <w:rsid w:val="00690B0C"/>
    <w:rsid w:val="00695F6B"/>
    <w:rsid w:val="006B3A4B"/>
    <w:rsid w:val="007166F6"/>
    <w:rsid w:val="00734DAE"/>
    <w:rsid w:val="0073762B"/>
    <w:rsid w:val="0076335E"/>
    <w:rsid w:val="00780895"/>
    <w:rsid w:val="007943FD"/>
    <w:rsid w:val="00795F26"/>
    <w:rsid w:val="00797971"/>
    <w:rsid w:val="007B00D2"/>
    <w:rsid w:val="007C4AE3"/>
    <w:rsid w:val="007E01FB"/>
    <w:rsid w:val="007F09AD"/>
    <w:rsid w:val="0081730A"/>
    <w:rsid w:val="00841D69"/>
    <w:rsid w:val="008429CA"/>
    <w:rsid w:val="00842AD3"/>
    <w:rsid w:val="00846D21"/>
    <w:rsid w:val="00854A03"/>
    <w:rsid w:val="008566C9"/>
    <w:rsid w:val="00890C2D"/>
    <w:rsid w:val="008A0D84"/>
    <w:rsid w:val="008B3D9F"/>
    <w:rsid w:val="008B57D5"/>
    <w:rsid w:val="008C0D18"/>
    <w:rsid w:val="008C6653"/>
    <w:rsid w:val="008D0ADD"/>
    <w:rsid w:val="008E18D9"/>
    <w:rsid w:val="008E1ACD"/>
    <w:rsid w:val="00905AB9"/>
    <w:rsid w:val="00907052"/>
    <w:rsid w:val="009136EF"/>
    <w:rsid w:val="00925FCF"/>
    <w:rsid w:val="00947DE1"/>
    <w:rsid w:val="0095502A"/>
    <w:rsid w:val="00955711"/>
    <w:rsid w:val="00993D57"/>
    <w:rsid w:val="00993EE0"/>
    <w:rsid w:val="009A521E"/>
    <w:rsid w:val="009B1CBA"/>
    <w:rsid w:val="009B386F"/>
    <w:rsid w:val="009B54B4"/>
    <w:rsid w:val="009B6CB4"/>
    <w:rsid w:val="009B70E7"/>
    <w:rsid w:val="009B76D5"/>
    <w:rsid w:val="009C1A30"/>
    <w:rsid w:val="009C1F76"/>
    <w:rsid w:val="009C6C6B"/>
    <w:rsid w:val="009D1D2E"/>
    <w:rsid w:val="00A02656"/>
    <w:rsid w:val="00A03D47"/>
    <w:rsid w:val="00A1226D"/>
    <w:rsid w:val="00A24E2A"/>
    <w:rsid w:val="00A33008"/>
    <w:rsid w:val="00A423D8"/>
    <w:rsid w:val="00A5782F"/>
    <w:rsid w:val="00A64405"/>
    <w:rsid w:val="00A70CB9"/>
    <w:rsid w:val="00A91D5A"/>
    <w:rsid w:val="00A94757"/>
    <w:rsid w:val="00AA16A1"/>
    <w:rsid w:val="00AA3FE7"/>
    <w:rsid w:val="00AA4CEE"/>
    <w:rsid w:val="00AA5DC2"/>
    <w:rsid w:val="00AB40D4"/>
    <w:rsid w:val="00AB4DE1"/>
    <w:rsid w:val="00AB63A6"/>
    <w:rsid w:val="00AD2102"/>
    <w:rsid w:val="00AD45B8"/>
    <w:rsid w:val="00AD5323"/>
    <w:rsid w:val="00AE18BF"/>
    <w:rsid w:val="00AE52A9"/>
    <w:rsid w:val="00AF23A6"/>
    <w:rsid w:val="00AF791E"/>
    <w:rsid w:val="00B05FCA"/>
    <w:rsid w:val="00B1345B"/>
    <w:rsid w:val="00B36060"/>
    <w:rsid w:val="00B3750B"/>
    <w:rsid w:val="00B46793"/>
    <w:rsid w:val="00B50AF8"/>
    <w:rsid w:val="00B5179F"/>
    <w:rsid w:val="00B524D3"/>
    <w:rsid w:val="00B649FE"/>
    <w:rsid w:val="00B806DB"/>
    <w:rsid w:val="00B82CE6"/>
    <w:rsid w:val="00B82E08"/>
    <w:rsid w:val="00B93AF5"/>
    <w:rsid w:val="00BA2424"/>
    <w:rsid w:val="00BA5B7D"/>
    <w:rsid w:val="00BA5EEF"/>
    <w:rsid w:val="00BA6622"/>
    <w:rsid w:val="00BC451B"/>
    <w:rsid w:val="00BC71E5"/>
    <w:rsid w:val="00BD2F00"/>
    <w:rsid w:val="00BD3F9D"/>
    <w:rsid w:val="00BE1069"/>
    <w:rsid w:val="00C01A1D"/>
    <w:rsid w:val="00C02C21"/>
    <w:rsid w:val="00C071D0"/>
    <w:rsid w:val="00C0741A"/>
    <w:rsid w:val="00C1091F"/>
    <w:rsid w:val="00C26A73"/>
    <w:rsid w:val="00C2759D"/>
    <w:rsid w:val="00C300CE"/>
    <w:rsid w:val="00C309D3"/>
    <w:rsid w:val="00C51877"/>
    <w:rsid w:val="00C52BA9"/>
    <w:rsid w:val="00C5782A"/>
    <w:rsid w:val="00C77496"/>
    <w:rsid w:val="00CA479A"/>
    <w:rsid w:val="00CA5A71"/>
    <w:rsid w:val="00CC1AC9"/>
    <w:rsid w:val="00CC441F"/>
    <w:rsid w:val="00CC54BD"/>
    <w:rsid w:val="00CC7A52"/>
    <w:rsid w:val="00CE2D93"/>
    <w:rsid w:val="00CE450A"/>
    <w:rsid w:val="00CF1718"/>
    <w:rsid w:val="00D44EBE"/>
    <w:rsid w:val="00D65FB4"/>
    <w:rsid w:val="00D72D74"/>
    <w:rsid w:val="00D73A6E"/>
    <w:rsid w:val="00DB0B6F"/>
    <w:rsid w:val="00DC163A"/>
    <w:rsid w:val="00DE2AD7"/>
    <w:rsid w:val="00DE57FF"/>
    <w:rsid w:val="00E0047F"/>
    <w:rsid w:val="00E24BCA"/>
    <w:rsid w:val="00E36CC2"/>
    <w:rsid w:val="00E36DA7"/>
    <w:rsid w:val="00E764FF"/>
    <w:rsid w:val="00E842A6"/>
    <w:rsid w:val="00E87CC2"/>
    <w:rsid w:val="00E957D3"/>
    <w:rsid w:val="00EB46C1"/>
    <w:rsid w:val="00EB6CD0"/>
    <w:rsid w:val="00EC00B6"/>
    <w:rsid w:val="00EC2B51"/>
    <w:rsid w:val="00EC47CA"/>
    <w:rsid w:val="00ED0718"/>
    <w:rsid w:val="00F01B8E"/>
    <w:rsid w:val="00F05D35"/>
    <w:rsid w:val="00F25F7C"/>
    <w:rsid w:val="00F30DE7"/>
    <w:rsid w:val="00F36B2E"/>
    <w:rsid w:val="00F42C1B"/>
    <w:rsid w:val="00F63BCF"/>
    <w:rsid w:val="00F71C79"/>
    <w:rsid w:val="00F73D8B"/>
    <w:rsid w:val="00F9097A"/>
    <w:rsid w:val="00F90BC2"/>
    <w:rsid w:val="00F94B21"/>
    <w:rsid w:val="00FB024F"/>
    <w:rsid w:val="00FB46ED"/>
    <w:rsid w:val="00FC3BFA"/>
    <w:rsid w:val="00FD0A23"/>
    <w:rsid w:val="00FE32F1"/>
    <w:rsid w:val="00FF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BD"/>
    <w:pPr>
      <w:widowControl w:val="0"/>
      <w:jc w:val="both"/>
    </w:pPr>
    <w:rPr>
      <w:kern w:val="2"/>
      <w:sz w:val="21"/>
      <w:szCs w:val="24"/>
    </w:rPr>
  </w:style>
  <w:style w:type="paragraph" w:styleId="1">
    <w:name w:val="heading 1"/>
    <w:basedOn w:val="a"/>
    <w:next w:val="a"/>
    <w:link w:val="1Char"/>
    <w:qFormat/>
    <w:rsid w:val="004B07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B078B"/>
    <w:rPr>
      <w:rFonts w:eastAsia="宋体"/>
      <w:b/>
      <w:bCs/>
      <w:kern w:val="44"/>
      <w:sz w:val="44"/>
      <w:szCs w:val="44"/>
      <w:lang w:val="en-US" w:eastAsia="zh-CN" w:bidi="ar-SA"/>
    </w:rPr>
  </w:style>
  <w:style w:type="character" w:customStyle="1" w:styleId="apple-converted-space">
    <w:name w:val="apple-converted-space"/>
    <w:basedOn w:val="a0"/>
    <w:rsid w:val="00522CAA"/>
  </w:style>
  <w:style w:type="paragraph" w:customStyle="1" w:styleId="default">
    <w:name w:val="default"/>
    <w:basedOn w:val="a"/>
    <w:rsid w:val="00522CAA"/>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semiHidden/>
    <w:unhideWhenUsed/>
    <w:rsid w:val="00522CAA"/>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3C018D"/>
    <w:rPr>
      <w:sz w:val="18"/>
      <w:szCs w:val="18"/>
    </w:rPr>
  </w:style>
  <w:style w:type="character" w:customStyle="1" w:styleId="Char">
    <w:name w:val="批注框文本 Char"/>
    <w:basedOn w:val="a0"/>
    <w:link w:val="a4"/>
    <w:uiPriority w:val="99"/>
    <w:semiHidden/>
    <w:rsid w:val="003C018D"/>
    <w:rPr>
      <w:kern w:val="2"/>
      <w:sz w:val="18"/>
      <w:szCs w:val="18"/>
    </w:rPr>
  </w:style>
  <w:style w:type="paragraph" w:styleId="a5">
    <w:name w:val="header"/>
    <w:basedOn w:val="a"/>
    <w:link w:val="Char0"/>
    <w:uiPriority w:val="99"/>
    <w:unhideWhenUsed/>
    <w:rsid w:val="007376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3762B"/>
    <w:rPr>
      <w:kern w:val="2"/>
      <w:sz w:val="18"/>
      <w:szCs w:val="18"/>
    </w:rPr>
  </w:style>
  <w:style w:type="paragraph" w:styleId="a6">
    <w:name w:val="footer"/>
    <w:basedOn w:val="a"/>
    <w:link w:val="Char1"/>
    <w:uiPriority w:val="99"/>
    <w:unhideWhenUsed/>
    <w:rsid w:val="0073762B"/>
    <w:pPr>
      <w:tabs>
        <w:tab w:val="center" w:pos="4153"/>
        <w:tab w:val="right" w:pos="8306"/>
      </w:tabs>
      <w:snapToGrid w:val="0"/>
      <w:jc w:val="left"/>
    </w:pPr>
    <w:rPr>
      <w:sz w:val="18"/>
      <w:szCs w:val="18"/>
    </w:rPr>
  </w:style>
  <w:style w:type="character" w:customStyle="1" w:styleId="Char1">
    <w:name w:val="页脚 Char"/>
    <w:basedOn w:val="a0"/>
    <w:link w:val="a6"/>
    <w:uiPriority w:val="99"/>
    <w:rsid w:val="0073762B"/>
    <w:rPr>
      <w:kern w:val="2"/>
      <w:sz w:val="18"/>
      <w:szCs w:val="18"/>
    </w:rPr>
  </w:style>
  <w:style w:type="character" w:styleId="a7">
    <w:name w:val="annotation reference"/>
    <w:basedOn w:val="a0"/>
    <w:uiPriority w:val="99"/>
    <w:semiHidden/>
    <w:unhideWhenUsed/>
    <w:rsid w:val="0034413F"/>
    <w:rPr>
      <w:sz w:val="21"/>
      <w:szCs w:val="21"/>
    </w:rPr>
  </w:style>
  <w:style w:type="paragraph" w:styleId="a8">
    <w:name w:val="annotation text"/>
    <w:basedOn w:val="a"/>
    <w:link w:val="Char2"/>
    <w:uiPriority w:val="99"/>
    <w:semiHidden/>
    <w:unhideWhenUsed/>
    <w:rsid w:val="0034413F"/>
    <w:pPr>
      <w:jc w:val="left"/>
    </w:pPr>
  </w:style>
  <w:style w:type="character" w:customStyle="1" w:styleId="Char2">
    <w:name w:val="批注文字 Char"/>
    <w:basedOn w:val="a0"/>
    <w:link w:val="a8"/>
    <w:uiPriority w:val="99"/>
    <w:semiHidden/>
    <w:rsid w:val="0034413F"/>
    <w:rPr>
      <w:kern w:val="2"/>
      <w:sz w:val="21"/>
      <w:szCs w:val="24"/>
    </w:rPr>
  </w:style>
  <w:style w:type="paragraph" w:styleId="a9">
    <w:name w:val="annotation subject"/>
    <w:basedOn w:val="a8"/>
    <w:next w:val="a8"/>
    <w:link w:val="Char3"/>
    <w:uiPriority w:val="99"/>
    <w:semiHidden/>
    <w:unhideWhenUsed/>
    <w:rsid w:val="0034413F"/>
    <w:rPr>
      <w:b/>
      <w:bCs/>
    </w:rPr>
  </w:style>
  <w:style w:type="character" w:customStyle="1" w:styleId="Char3">
    <w:name w:val="批注主题 Char"/>
    <w:basedOn w:val="Char2"/>
    <w:link w:val="a9"/>
    <w:uiPriority w:val="99"/>
    <w:semiHidden/>
    <w:rsid w:val="0034413F"/>
    <w:rPr>
      <w:b/>
      <w:bCs/>
      <w:kern w:val="2"/>
      <w:sz w:val="21"/>
      <w:szCs w:val="24"/>
    </w:rPr>
  </w:style>
  <w:style w:type="paragraph" w:styleId="aa">
    <w:name w:val="List Paragraph"/>
    <w:basedOn w:val="a"/>
    <w:uiPriority w:val="34"/>
    <w:qFormat/>
    <w:rsid w:val="009B386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BD"/>
    <w:pPr>
      <w:widowControl w:val="0"/>
      <w:jc w:val="both"/>
    </w:pPr>
    <w:rPr>
      <w:kern w:val="2"/>
      <w:sz w:val="21"/>
      <w:szCs w:val="24"/>
    </w:rPr>
  </w:style>
  <w:style w:type="paragraph" w:styleId="1">
    <w:name w:val="heading 1"/>
    <w:basedOn w:val="a"/>
    <w:next w:val="a"/>
    <w:link w:val="1Char"/>
    <w:qFormat/>
    <w:rsid w:val="004B07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B078B"/>
    <w:rPr>
      <w:rFonts w:eastAsia="宋体"/>
      <w:b/>
      <w:bCs/>
      <w:kern w:val="44"/>
      <w:sz w:val="44"/>
      <w:szCs w:val="44"/>
      <w:lang w:val="en-US" w:eastAsia="zh-CN" w:bidi="ar-SA"/>
    </w:rPr>
  </w:style>
  <w:style w:type="character" w:customStyle="1" w:styleId="apple-converted-space">
    <w:name w:val="apple-converted-space"/>
    <w:basedOn w:val="a0"/>
    <w:rsid w:val="00522CAA"/>
  </w:style>
  <w:style w:type="paragraph" w:customStyle="1" w:styleId="default">
    <w:name w:val="default"/>
    <w:basedOn w:val="a"/>
    <w:rsid w:val="00522CAA"/>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semiHidden/>
    <w:unhideWhenUsed/>
    <w:rsid w:val="00522CAA"/>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3C018D"/>
    <w:rPr>
      <w:sz w:val="18"/>
      <w:szCs w:val="18"/>
    </w:rPr>
  </w:style>
  <w:style w:type="character" w:customStyle="1" w:styleId="Char">
    <w:name w:val="批注框文本 Char"/>
    <w:basedOn w:val="a0"/>
    <w:link w:val="a4"/>
    <w:uiPriority w:val="99"/>
    <w:semiHidden/>
    <w:rsid w:val="003C018D"/>
    <w:rPr>
      <w:kern w:val="2"/>
      <w:sz w:val="18"/>
      <w:szCs w:val="18"/>
    </w:rPr>
  </w:style>
  <w:style w:type="paragraph" w:styleId="a5">
    <w:name w:val="header"/>
    <w:basedOn w:val="a"/>
    <w:link w:val="Char0"/>
    <w:uiPriority w:val="99"/>
    <w:unhideWhenUsed/>
    <w:rsid w:val="007376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3762B"/>
    <w:rPr>
      <w:kern w:val="2"/>
      <w:sz w:val="18"/>
      <w:szCs w:val="18"/>
    </w:rPr>
  </w:style>
  <w:style w:type="paragraph" w:styleId="a6">
    <w:name w:val="footer"/>
    <w:basedOn w:val="a"/>
    <w:link w:val="Char1"/>
    <w:uiPriority w:val="99"/>
    <w:unhideWhenUsed/>
    <w:rsid w:val="0073762B"/>
    <w:pPr>
      <w:tabs>
        <w:tab w:val="center" w:pos="4153"/>
        <w:tab w:val="right" w:pos="8306"/>
      </w:tabs>
      <w:snapToGrid w:val="0"/>
      <w:jc w:val="left"/>
    </w:pPr>
    <w:rPr>
      <w:sz w:val="18"/>
      <w:szCs w:val="18"/>
    </w:rPr>
  </w:style>
  <w:style w:type="character" w:customStyle="1" w:styleId="Char1">
    <w:name w:val="页脚 Char"/>
    <w:basedOn w:val="a0"/>
    <w:link w:val="a6"/>
    <w:uiPriority w:val="99"/>
    <w:rsid w:val="0073762B"/>
    <w:rPr>
      <w:kern w:val="2"/>
      <w:sz w:val="18"/>
      <w:szCs w:val="18"/>
    </w:rPr>
  </w:style>
  <w:style w:type="character" w:styleId="a7">
    <w:name w:val="annotation reference"/>
    <w:basedOn w:val="a0"/>
    <w:uiPriority w:val="99"/>
    <w:semiHidden/>
    <w:unhideWhenUsed/>
    <w:rsid w:val="0034413F"/>
    <w:rPr>
      <w:sz w:val="21"/>
      <w:szCs w:val="21"/>
    </w:rPr>
  </w:style>
  <w:style w:type="paragraph" w:styleId="a8">
    <w:name w:val="annotation text"/>
    <w:basedOn w:val="a"/>
    <w:link w:val="Char2"/>
    <w:uiPriority w:val="99"/>
    <w:semiHidden/>
    <w:unhideWhenUsed/>
    <w:rsid w:val="0034413F"/>
    <w:pPr>
      <w:jc w:val="left"/>
    </w:pPr>
  </w:style>
  <w:style w:type="character" w:customStyle="1" w:styleId="Char2">
    <w:name w:val="批注文字 Char"/>
    <w:basedOn w:val="a0"/>
    <w:link w:val="a8"/>
    <w:uiPriority w:val="99"/>
    <w:semiHidden/>
    <w:rsid w:val="0034413F"/>
    <w:rPr>
      <w:kern w:val="2"/>
      <w:sz w:val="21"/>
      <w:szCs w:val="24"/>
    </w:rPr>
  </w:style>
  <w:style w:type="paragraph" w:styleId="a9">
    <w:name w:val="annotation subject"/>
    <w:basedOn w:val="a8"/>
    <w:next w:val="a8"/>
    <w:link w:val="Char3"/>
    <w:uiPriority w:val="99"/>
    <w:semiHidden/>
    <w:unhideWhenUsed/>
    <w:rsid w:val="0034413F"/>
    <w:rPr>
      <w:b/>
      <w:bCs/>
    </w:rPr>
  </w:style>
  <w:style w:type="character" w:customStyle="1" w:styleId="Char3">
    <w:name w:val="批注主题 Char"/>
    <w:basedOn w:val="Char2"/>
    <w:link w:val="a9"/>
    <w:uiPriority w:val="99"/>
    <w:semiHidden/>
    <w:rsid w:val="0034413F"/>
    <w:rPr>
      <w:b/>
      <w:bCs/>
      <w:kern w:val="2"/>
      <w:sz w:val="21"/>
      <w:szCs w:val="24"/>
    </w:rPr>
  </w:style>
  <w:style w:type="paragraph" w:styleId="aa">
    <w:name w:val="List Paragraph"/>
    <w:basedOn w:val="a"/>
    <w:uiPriority w:val="34"/>
    <w:qFormat/>
    <w:rsid w:val="009B38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6553">
      <w:bodyDiv w:val="1"/>
      <w:marLeft w:val="0"/>
      <w:marRight w:val="0"/>
      <w:marTop w:val="0"/>
      <w:marBottom w:val="0"/>
      <w:divBdr>
        <w:top w:val="none" w:sz="0" w:space="0" w:color="auto"/>
        <w:left w:val="none" w:sz="0" w:space="0" w:color="auto"/>
        <w:bottom w:val="none" w:sz="0" w:space="0" w:color="auto"/>
        <w:right w:val="none" w:sz="0" w:space="0" w:color="auto"/>
      </w:divBdr>
      <w:divsChild>
        <w:div w:id="167404245">
          <w:marLeft w:val="0"/>
          <w:marRight w:val="0"/>
          <w:marTop w:val="0"/>
          <w:marBottom w:val="0"/>
          <w:divBdr>
            <w:top w:val="none" w:sz="0" w:space="0" w:color="auto"/>
            <w:left w:val="none" w:sz="0" w:space="0" w:color="auto"/>
            <w:bottom w:val="none" w:sz="0" w:space="0" w:color="auto"/>
            <w:right w:val="none" w:sz="0" w:space="0" w:color="auto"/>
          </w:divBdr>
        </w:div>
        <w:div w:id="495149638">
          <w:marLeft w:val="0"/>
          <w:marRight w:val="0"/>
          <w:marTop w:val="0"/>
          <w:marBottom w:val="0"/>
          <w:divBdr>
            <w:top w:val="none" w:sz="0" w:space="0" w:color="auto"/>
            <w:left w:val="none" w:sz="0" w:space="0" w:color="auto"/>
            <w:bottom w:val="none" w:sz="0" w:space="0" w:color="auto"/>
            <w:right w:val="none" w:sz="0" w:space="0" w:color="auto"/>
          </w:divBdr>
        </w:div>
        <w:div w:id="1019433946">
          <w:marLeft w:val="0"/>
          <w:marRight w:val="0"/>
          <w:marTop w:val="0"/>
          <w:marBottom w:val="0"/>
          <w:divBdr>
            <w:top w:val="none" w:sz="0" w:space="0" w:color="auto"/>
            <w:left w:val="none" w:sz="0" w:space="0" w:color="auto"/>
            <w:bottom w:val="none" w:sz="0" w:space="0" w:color="auto"/>
            <w:right w:val="none" w:sz="0" w:space="0" w:color="auto"/>
          </w:divBdr>
        </w:div>
        <w:div w:id="1723673178">
          <w:marLeft w:val="0"/>
          <w:marRight w:val="0"/>
          <w:marTop w:val="0"/>
          <w:marBottom w:val="0"/>
          <w:divBdr>
            <w:top w:val="none" w:sz="0" w:space="0" w:color="auto"/>
            <w:left w:val="none" w:sz="0" w:space="0" w:color="auto"/>
            <w:bottom w:val="none" w:sz="0" w:space="0" w:color="auto"/>
            <w:right w:val="none" w:sz="0" w:space="0" w:color="auto"/>
          </w:divBdr>
        </w:div>
      </w:divsChild>
    </w:div>
    <w:div w:id="1952007373">
      <w:bodyDiv w:val="1"/>
      <w:marLeft w:val="0"/>
      <w:marRight w:val="0"/>
      <w:marTop w:val="0"/>
      <w:marBottom w:val="0"/>
      <w:divBdr>
        <w:top w:val="none" w:sz="0" w:space="0" w:color="auto"/>
        <w:left w:val="none" w:sz="0" w:space="0" w:color="auto"/>
        <w:bottom w:val="none" w:sz="0" w:space="0" w:color="auto"/>
        <w:right w:val="none" w:sz="0" w:space="0" w:color="auto"/>
      </w:divBdr>
      <w:divsChild>
        <w:div w:id="901987418">
          <w:marLeft w:val="0"/>
          <w:marRight w:val="0"/>
          <w:marTop w:val="0"/>
          <w:marBottom w:val="0"/>
          <w:divBdr>
            <w:top w:val="none" w:sz="0" w:space="0" w:color="auto"/>
            <w:left w:val="none" w:sz="0" w:space="0" w:color="auto"/>
            <w:bottom w:val="none" w:sz="0" w:space="0" w:color="auto"/>
            <w:right w:val="none" w:sz="0" w:space="0" w:color="auto"/>
          </w:divBdr>
          <w:divsChild>
            <w:div w:id="12816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839</Words>
  <Characters>4788</Characters>
  <Application>Microsoft Office Word</Application>
  <DocSecurity>0</DocSecurity>
  <Lines>39</Lines>
  <Paragraphs>11</Paragraphs>
  <ScaleCrop>false</ScaleCrop>
  <Company>微软中国</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wjg</dc:creator>
  <cp:keywords/>
  <dc:description/>
  <cp:lastModifiedBy>翁华强</cp:lastModifiedBy>
  <cp:revision>4</cp:revision>
  <dcterms:created xsi:type="dcterms:W3CDTF">2017-06-29T10:52:00Z</dcterms:created>
  <dcterms:modified xsi:type="dcterms:W3CDTF">2017-09-02T03:08:00Z</dcterms:modified>
</cp:coreProperties>
</file>