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A4" w:rsidRPr="00A16656" w:rsidRDefault="00B34DA4" w:rsidP="00B34DA4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A16656">
        <w:rPr>
          <w:rFonts w:ascii="黑体" w:eastAsia="黑体" w:hAnsi="宋体" w:hint="eastAsia"/>
          <w:b/>
          <w:color w:val="FF0000"/>
          <w:sz w:val="36"/>
          <w:szCs w:val="36"/>
        </w:rPr>
        <w:t>欧派家居集团股份有限公司</w:t>
      </w:r>
    </w:p>
    <w:p w:rsidR="00B34DA4" w:rsidRPr="00A16656" w:rsidRDefault="00B34DA4" w:rsidP="00B34DA4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黑体" w:eastAsia="黑体" w:hAnsi="宋体" w:hint="eastAsia"/>
          <w:b/>
          <w:color w:val="FF0000"/>
          <w:sz w:val="36"/>
          <w:szCs w:val="36"/>
        </w:rPr>
        <w:t>投资者</w:t>
      </w:r>
      <w:r w:rsidR="00564A0B">
        <w:rPr>
          <w:rFonts w:ascii="黑体" w:eastAsia="黑体" w:hAnsi="宋体" w:hint="eastAsia"/>
          <w:b/>
          <w:color w:val="FF0000"/>
          <w:sz w:val="36"/>
          <w:szCs w:val="36"/>
        </w:rPr>
        <w:t>交流</w:t>
      </w:r>
      <w:r>
        <w:rPr>
          <w:rFonts w:ascii="黑体" w:eastAsia="黑体" w:hAnsi="宋体" w:hint="eastAsia"/>
          <w:b/>
          <w:color w:val="FF0000"/>
          <w:sz w:val="36"/>
          <w:szCs w:val="36"/>
        </w:rPr>
        <w:t>活动会议纪要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color w:val="000000"/>
          <w:sz w:val="24"/>
        </w:rPr>
      </w:pPr>
      <w:r w:rsidRPr="004F26D9">
        <w:rPr>
          <w:rFonts w:ascii="宋体" w:hAnsi="宋体" w:hint="eastAsia"/>
          <w:b/>
          <w:color w:val="000000"/>
          <w:sz w:val="24"/>
        </w:rPr>
        <w:t>一、接待基本情况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（一）</w:t>
      </w:r>
      <w:r w:rsidRPr="004F26D9">
        <w:rPr>
          <w:rFonts w:ascii="宋体" w:hAnsi="宋体" w:hint="eastAsia"/>
          <w:color w:val="000000"/>
          <w:sz w:val="24"/>
        </w:rPr>
        <w:t>时间：2017年</w:t>
      </w:r>
      <w:r w:rsidR="00362761">
        <w:rPr>
          <w:rFonts w:ascii="宋体" w:hAnsi="宋体" w:hint="eastAsia"/>
          <w:color w:val="000000"/>
          <w:sz w:val="24"/>
        </w:rPr>
        <w:t>9</w:t>
      </w:r>
      <w:r w:rsidRPr="004F26D9">
        <w:rPr>
          <w:rFonts w:ascii="宋体" w:hAnsi="宋体" w:hint="eastAsia"/>
          <w:color w:val="000000"/>
          <w:sz w:val="24"/>
        </w:rPr>
        <w:t>月</w:t>
      </w:r>
      <w:r w:rsidR="00362761">
        <w:rPr>
          <w:rFonts w:ascii="宋体" w:hAnsi="宋体" w:hint="eastAsia"/>
          <w:color w:val="000000"/>
          <w:sz w:val="24"/>
        </w:rPr>
        <w:t>19</w:t>
      </w:r>
      <w:r w:rsidRPr="004F26D9">
        <w:rPr>
          <w:rFonts w:ascii="宋体" w:hAnsi="宋体" w:hint="eastAsia"/>
          <w:color w:val="000000"/>
          <w:sz w:val="24"/>
        </w:rPr>
        <w:t>日</w:t>
      </w:r>
      <w:r w:rsidR="00362761">
        <w:rPr>
          <w:rFonts w:ascii="宋体" w:hAnsi="宋体" w:hint="eastAsia"/>
          <w:color w:val="000000"/>
          <w:sz w:val="24"/>
        </w:rPr>
        <w:t>上</w:t>
      </w:r>
      <w:r w:rsidRPr="004F26D9">
        <w:rPr>
          <w:rFonts w:ascii="宋体" w:hAnsi="宋体" w:hint="eastAsia"/>
          <w:color w:val="000000"/>
          <w:sz w:val="24"/>
        </w:rPr>
        <w:t>午</w:t>
      </w:r>
      <w:r w:rsidR="00362761">
        <w:rPr>
          <w:rFonts w:ascii="宋体" w:hAnsi="宋体" w:hint="eastAsia"/>
          <w:color w:val="000000"/>
          <w:sz w:val="24"/>
        </w:rPr>
        <w:t>9</w:t>
      </w:r>
      <w:r w:rsidRPr="004F26D9">
        <w:rPr>
          <w:rFonts w:ascii="宋体" w:hAnsi="宋体" w:hint="eastAsia"/>
          <w:color w:val="000000"/>
          <w:sz w:val="24"/>
        </w:rPr>
        <w:t>:</w:t>
      </w:r>
      <w:r w:rsidR="00362761">
        <w:rPr>
          <w:rFonts w:ascii="宋体" w:hAnsi="宋体" w:hint="eastAsia"/>
          <w:color w:val="000000"/>
          <w:sz w:val="24"/>
        </w:rPr>
        <w:t>3</w:t>
      </w:r>
      <w:r w:rsidRPr="004F26D9">
        <w:rPr>
          <w:rFonts w:ascii="宋体" w:hAnsi="宋体" w:hint="eastAsia"/>
          <w:color w:val="000000"/>
          <w:sz w:val="24"/>
        </w:rPr>
        <w:t>0-</w:t>
      </w:r>
      <w:r w:rsidR="00362761">
        <w:rPr>
          <w:rFonts w:ascii="宋体" w:hAnsi="宋体" w:hint="eastAsia"/>
          <w:color w:val="000000"/>
          <w:sz w:val="24"/>
        </w:rPr>
        <w:t>10</w:t>
      </w:r>
      <w:r w:rsidRPr="004F26D9">
        <w:rPr>
          <w:rFonts w:ascii="宋体" w:hAnsi="宋体" w:hint="eastAsia"/>
          <w:color w:val="000000"/>
          <w:sz w:val="24"/>
        </w:rPr>
        <w:t>:</w:t>
      </w:r>
      <w:r w:rsidR="00FB76A1">
        <w:rPr>
          <w:rFonts w:ascii="宋体" w:hAnsi="宋体" w:hint="eastAsia"/>
          <w:color w:val="000000"/>
          <w:sz w:val="24"/>
        </w:rPr>
        <w:t>3</w:t>
      </w:r>
      <w:r w:rsidRPr="004F26D9">
        <w:rPr>
          <w:rFonts w:ascii="宋体" w:hAnsi="宋体" w:hint="eastAsia"/>
          <w:color w:val="000000"/>
          <w:sz w:val="24"/>
        </w:rPr>
        <w:t>0</w:t>
      </w:r>
    </w:p>
    <w:p w:rsidR="006649BD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（二）</w:t>
      </w:r>
      <w:r w:rsidRPr="004F26D9">
        <w:rPr>
          <w:rFonts w:ascii="宋体" w:hAnsi="宋体" w:hint="eastAsia"/>
          <w:color w:val="000000"/>
          <w:sz w:val="24"/>
        </w:rPr>
        <w:t>地点：广州市白云区广花三路366号欧派</w:t>
      </w:r>
      <w:r w:rsidR="00E03FDD">
        <w:rPr>
          <w:rFonts w:ascii="宋体" w:hAnsi="宋体" w:hint="eastAsia"/>
          <w:color w:val="000000"/>
          <w:sz w:val="24"/>
        </w:rPr>
        <w:t>家居</w:t>
      </w:r>
      <w:r w:rsidR="00282615">
        <w:rPr>
          <w:rFonts w:ascii="宋体" w:hAnsi="宋体" w:hint="eastAsia"/>
          <w:color w:val="000000"/>
          <w:sz w:val="24"/>
        </w:rPr>
        <w:t>总部</w:t>
      </w:r>
      <w:r w:rsidR="00FB76A1">
        <w:rPr>
          <w:rFonts w:ascii="宋体" w:hAnsi="宋体" w:hint="eastAsia"/>
          <w:color w:val="000000"/>
          <w:sz w:val="24"/>
        </w:rPr>
        <w:t>一楼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（三）</w:t>
      </w:r>
      <w:r w:rsidRPr="004F26D9">
        <w:rPr>
          <w:rFonts w:ascii="宋体" w:hAnsi="宋体" w:hint="eastAsia"/>
          <w:color w:val="000000"/>
          <w:sz w:val="24"/>
        </w:rPr>
        <w:t>公司参与人员：</w:t>
      </w:r>
      <w:r w:rsidR="00492100">
        <w:rPr>
          <w:rFonts w:ascii="宋体" w:hAnsi="宋体" w:hint="eastAsia"/>
          <w:color w:val="000000"/>
          <w:sz w:val="24"/>
        </w:rPr>
        <w:t>行政副总经理兼董事会秘书</w:t>
      </w:r>
      <w:r w:rsidR="0088251D">
        <w:rPr>
          <w:rFonts w:ascii="宋体" w:hAnsi="宋体" w:hint="eastAsia"/>
          <w:color w:val="000000"/>
          <w:sz w:val="24"/>
        </w:rPr>
        <w:t>杨耀兴</w:t>
      </w:r>
    </w:p>
    <w:p w:rsidR="00362761" w:rsidRDefault="00B34DA4" w:rsidP="00362761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 w:hint="eastAsia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（四）</w:t>
      </w:r>
      <w:r w:rsidRPr="004F26D9">
        <w:rPr>
          <w:rFonts w:ascii="宋体" w:hAnsi="宋体" w:hint="eastAsia"/>
          <w:color w:val="000000"/>
          <w:sz w:val="24"/>
        </w:rPr>
        <w:t>投资者参与人员：</w:t>
      </w:r>
      <w:r w:rsidR="00362761" w:rsidRPr="00362761">
        <w:rPr>
          <w:rFonts w:ascii="宋体" w:hAnsi="宋体" w:hint="eastAsia"/>
          <w:color w:val="000000"/>
          <w:sz w:val="24"/>
        </w:rPr>
        <w:t>瑞士信贷、摩根士丹利、</w:t>
      </w:r>
      <w:proofErr w:type="gramStart"/>
      <w:r w:rsidR="00362761" w:rsidRPr="00362761">
        <w:rPr>
          <w:rFonts w:ascii="宋体" w:hAnsi="宋体" w:hint="eastAsia"/>
          <w:color w:val="000000"/>
          <w:sz w:val="24"/>
        </w:rPr>
        <w:t>旌</w:t>
      </w:r>
      <w:proofErr w:type="gramEnd"/>
      <w:r w:rsidR="00362761" w:rsidRPr="00362761">
        <w:rPr>
          <w:rFonts w:ascii="宋体" w:hAnsi="宋体" w:hint="eastAsia"/>
          <w:color w:val="000000"/>
          <w:sz w:val="24"/>
        </w:rPr>
        <w:t>乾资产、</w:t>
      </w:r>
      <w:proofErr w:type="gramStart"/>
      <w:r w:rsidR="00362761" w:rsidRPr="00362761">
        <w:rPr>
          <w:rFonts w:ascii="宋体" w:hAnsi="宋体" w:hint="eastAsia"/>
          <w:color w:val="000000"/>
          <w:sz w:val="24"/>
        </w:rPr>
        <w:t>荷宝投资</w:t>
      </w:r>
      <w:proofErr w:type="gramEnd"/>
      <w:r w:rsidR="00362761" w:rsidRPr="00362761">
        <w:rPr>
          <w:rFonts w:ascii="宋体" w:hAnsi="宋体" w:hint="eastAsia"/>
          <w:color w:val="000000"/>
          <w:sz w:val="24"/>
        </w:rPr>
        <w:t>、凯思博投资、</w:t>
      </w:r>
      <w:proofErr w:type="gramStart"/>
      <w:r w:rsidR="00362761">
        <w:rPr>
          <w:rFonts w:ascii="宋体" w:hAnsi="宋体" w:hint="eastAsia"/>
          <w:color w:val="000000"/>
          <w:sz w:val="24"/>
        </w:rPr>
        <w:t>益尚资本</w:t>
      </w:r>
      <w:proofErr w:type="gramEnd"/>
      <w:r w:rsidR="00362761">
        <w:rPr>
          <w:rFonts w:ascii="宋体" w:hAnsi="宋体" w:hint="eastAsia"/>
          <w:color w:val="000000"/>
          <w:sz w:val="24"/>
        </w:rPr>
        <w:t>、</w:t>
      </w:r>
      <w:r w:rsidR="00362761" w:rsidRPr="00362761">
        <w:rPr>
          <w:rFonts w:ascii="宋体" w:hAnsi="宋体" w:hint="eastAsia"/>
          <w:color w:val="000000"/>
          <w:sz w:val="24"/>
        </w:rPr>
        <w:t>Generation-Investment、NF Trinity Capital、</w:t>
      </w:r>
      <w:proofErr w:type="spellStart"/>
      <w:r w:rsidR="00362761" w:rsidRPr="00362761">
        <w:rPr>
          <w:rFonts w:ascii="宋体" w:hAnsi="宋体" w:hint="eastAsia"/>
          <w:color w:val="000000"/>
          <w:sz w:val="24"/>
        </w:rPr>
        <w:t>Senrigan</w:t>
      </w:r>
      <w:proofErr w:type="spellEnd"/>
      <w:r w:rsidR="00362761" w:rsidRPr="00362761">
        <w:rPr>
          <w:rFonts w:ascii="宋体" w:hAnsi="宋体" w:hint="eastAsia"/>
          <w:color w:val="000000"/>
          <w:sz w:val="24"/>
        </w:rPr>
        <w:t xml:space="preserve"> Capital、麦格理基金、资本世界投资、万方资产、奥氏资本、紫金港资本、贝莱德、中庸资本、</w:t>
      </w:r>
      <w:proofErr w:type="spellStart"/>
      <w:r w:rsidR="00362761" w:rsidRPr="00362761">
        <w:rPr>
          <w:rFonts w:ascii="宋体" w:hAnsi="宋体" w:hint="eastAsia"/>
          <w:color w:val="000000"/>
          <w:sz w:val="24"/>
        </w:rPr>
        <w:t>Ishana</w:t>
      </w:r>
      <w:proofErr w:type="spellEnd"/>
      <w:r w:rsidR="00362761" w:rsidRPr="00362761">
        <w:rPr>
          <w:rFonts w:ascii="宋体" w:hAnsi="宋体" w:hint="eastAsia"/>
          <w:color w:val="000000"/>
          <w:sz w:val="24"/>
        </w:rPr>
        <w:t xml:space="preserve"> Capital</w:t>
      </w:r>
      <w:r w:rsidR="00362761">
        <w:rPr>
          <w:rFonts w:ascii="宋体" w:hAnsi="宋体" w:hint="eastAsia"/>
          <w:color w:val="000000"/>
          <w:sz w:val="24"/>
        </w:rPr>
        <w:t xml:space="preserve"> </w:t>
      </w:r>
    </w:p>
    <w:p w:rsidR="00384624" w:rsidRDefault="00384624" w:rsidP="00362761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 w:hint="eastAsia"/>
          <w:color w:val="000000"/>
          <w:sz w:val="24"/>
        </w:rPr>
      </w:pPr>
      <w:bookmarkStart w:id="0" w:name="_GoBack"/>
      <w:bookmarkEnd w:id="0"/>
    </w:p>
    <w:p w:rsidR="00362761" w:rsidRPr="00D7359B" w:rsidRDefault="00CB5BBD" w:rsidP="00362761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CB5BBD">
        <w:rPr>
          <w:rFonts w:ascii="宋体" w:hAnsi="宋体" w:hint="eastAsia"/>
          <w:b/>
          <w:color w:val="000000"/>
          <w:sz w:val="24"/>
        </w:rPr>
        <w:t>二、</w:t>
      </w:r>
      <w:r w:rsidR="00362761" w:rsidRPr="00D7359B">
        <w:rPr>
          <w:rFonts w:ascii="宋体" w:eastAsia="宋体" w:hAnsi="宋体" w:cs="Times New Roman"/>
          <w:b/>
          <w:bCs/>
          <w:kern w:val="0"/>
          <w:sz w:val="24"/>
          <w:szCs w:val="24"/>
        </w:rPr>
        <w:t>公司上半年经营情况</w:t>
      </w:r>
      <w:r w:rsidR="00362761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介绍</w:t>
      </w:r>
    </w:p>
    <w:p w:rsidR="00CB5BBD" w:rsidRDefault="00362761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、主营业务收入-按产品划分</w:t>
      </w:r>
    </w:p>
    <w:p w:rsidR="00CB5BBD" w:rsidRPr="00D7359B" w:rsidRDefault="00CB5BBD" w:rsidP="00CB5BBD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2017年上半年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厨柜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实现营业收入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21.82亿元，同增19.28%；衣柜12.3亿元，同增63.23%；木门 9972万，增长52.97%；卫浴1.21亿元，同增29.22％；其他是2.4亿（</w:t>
      </w:r>
      <w:r w:rsidR="008458CD" w:rsidRPr="008458CD">
        <w:rPr>
          <w:rFonts w:ascii="宋体" w:eastAsia="宋体" w:hAnsi="宋体" w:cs="Times New Roman" w:hint="eastAsia"/>
          <w:kern w:val="0"/>
          <w:sz w:val="24"/>
          <w:szCs w:val="24"/>
        </w:rPr>
        <w:t>包括了墙饰、奥维、寝具、家装配件等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），增长182.67%，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其</w:t>
      </w:r>
      <w:proofErr w:type="gramStart"/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欧铂丽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橱柜</w:t>
      </w:r>
      <w:proofErr w:type="gramEnd"/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实现营业收入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1.2亿元。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Default="00362761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、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销售毛利率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的变动情况</w:t>
      </w:r>
    </w:p>
    <w:p w:rsidR="00CB5BBD" w:rsidRDefault="00CB5BBD" w:rsidP="0036276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从2011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到2016年，</w:t>
      </w:r>
      <w:r w:rsidR="00362761">
        <w:rPr>
          <w:rFonts w:ascii="宋体" w:eastAsia="宋体" w:hAnsi="宋体" w:cs="Times New Roman" w:hint="eastAsia"/>
          <w:kern w:val="0"/>
          <w:sz w:val="24"/>
          <w:szCs w:val="24"/>
        </w:rPr>
        <w:t>公司</w:t>
      </w:r>
      <w:r w:rsidR="00362761">
        <w:rPr>
          <w:rFonts w:ascii="宋体" w:eastAsia="宋体" w:hAnsi="宋体" w:cs="Times New Roman"/>
          <w:kern w:val="0"/>
          <w:sz w:val="24"/>
          <w:szCs w:val="24"/>
        </w:rPr>
        <w:t>毛利率不断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增长，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2017年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上半年</w:t>
      </w:r>
      <w:r w:rsidR="00362761">
        <w:rPr>
          <w:rFonts w:ascii="宋体" w:eastAsia="宋体" w:hAnsi="宋体" w:cs="Times New Roman" w:hint="eastAsia"/>
          <w:kern w:val="0"/>
          <w:sz w:val="24"/>
          <w:szCs w:val="24"/>
        </w:rPr>
        <w:t>较2016年年末下降2个百分点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。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原来主要如下：第一，上半年原材料价格处于高位，上涨幅度较大，但是公司基本上没有对经销商出厂价进行提价，公司一直以来坚持树根理念，企业原材料上涨导致的费用上升由公司自己承担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>
        <w:rPr>
          <w:rFonts w:ascii="宋体" w:eastAsia="宋体" w:hAnsi="宋体" w:cs="Times New Roman"/>
          <w:kern w:val="0"/>
          <w:sz w:val="24"/>
          <w:szCs w:val="24"/>
        </w:rPr>
        <w:t>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二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，随着销售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增长，耗用材料相应增加，生产人工成本也相应增加，基地扩展成本增加，导致营业成本相应上升；</w:t>
      </w:r>
      <w:r>
        <w:rPr>
          <w:rFonts w:ascii="宋体" w:eastAsia="宋体" w:hAnsi="宋体" w:cs="Times New Roman"/>
          <w:kern w:val="0"/>
          <w:sz w:val="24"/>
          <w:szCs w:val="24"/>
        </w:rPr>
        <w:t>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三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，公司业务持续发展，大力拓展市场，导致人员及各项培训费用增幅较大。</w:t>
      </w:r>
    </w:p>
    <w:p w:rsidR="00362761" w:rsidRPr="00362761" w:rsidRDefault="00362761" w:rsidP="0036276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CB5BBD" w:rsidRPr="00D7359B" w:rsidRDefault="00362761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、各市场级别收入占比</w:t>
      </w:r>
    </w:p>
    <w:p w:rsidR="00CB5BBD" w:rsidRPr="00D7359B" w:rsidRDefault="00CB5BBD" w:rsidP="00E84D21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答：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橱柜分ABC三级市场，A类是最大的省会级城市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  <w:r w:rsidR="00CD08F3" w:rsidRPr="00D7359B">
        <w:rPr>
          <w:rFonts w:ascii="宋体" w:eastAsia="宋体" w:hAnsi="宋体" w:cs="Times New Roman"/>
          <w:kern w:val="0"/>
          <w:sz w:val="24"/>
          <w:szCs w:val="24"/>
        </w:rPr>
        <w:t>2017H1</w:t>
      </w:r>
      <w:r w:rsidR="00E84D21">
        <w:rPr>
          <w:rFonts w:ascii="宋体" w:eastAsia="宋体" w:hAnsi="宋体" w:cs="Times New Roman"/>
          <w:kern w:val="0"/>
          <w:sz w:val="24"/>
          <w:szCs w:val="24"/>
        </w:rPr>
        <w:t>各个市场级别的店面</w:t>
      </w:r>
      <w:proofErr w:type="gramStart"/>
      <w:r w:rsidR="00E84D21">
        <w:rPr>
          <w:rFonts w:ascii="宋体" w:eastAsia="宋体" w:hAnsi="宋体" w:cs="Times New Roman"/>
          <w:kern w:val="0"/>
          <w:sz w:val="24"/>
          <w:szCs w:val="24"/>
        </w:rPr>
        <w:t>分布占</w:t>
      </w:r>
      <w:proofErr w:type="gramEnd"/>
      <w:r w:rsidR="00E84D21">
        <w:rPr>
          <w:rFonts w:ascii="宋体" w:eastAsia="宋体" w:hAnsi="宋体" w:cs="Times New Roman"/>
          <w:kern w:val="0"/>
          <w:sz w:val="24"/>
          <w:szCs w:val="24"/>
        </w:rPr>
        <w:t>比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——A类为13.74%，B类为26.78%，C类为59.48%</w:t>
      </w:r>
      <w:r w:rsidR="00E84D21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收入占比：A类为38.03%，B类为38.27%，C类为23.71%</w:t>
      </w:r>
      <w:r w:rsidR="00CD08F3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CB5BBD" w:rsidRDefault="00362761" w:rsidP="00E84D21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衣柜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店面数量占比：A类15.22%，B类28.04%，C类56.74%；店面收入占比：A类27.35%，B类36.52%，C类36.13%</w:t>
      </w:r>
      <w:r w:rsidR="008A23CA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362761" w:rsidRDefault="00362761" w:rsidP="00E84D21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CB5BBD" w:rsidRPr="00D7359B" w:rsidRDefault="00362761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/>
          <w:kern w:val="0"/>
          <w:sz w:val="24"/>
          <w:szCs w:val="24"/>
        </w:rPr>
        <w:t>、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2017年上半年橱柜增长情况</w:t>
      </w:r>
    </w:p>
    <w:p w:rsidR="00CB5BBD" w:rsidRDefault="00E84D21" w:rsidP="00CD08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在高基数的前提下实现19%增长。行业首创橱柜＋，深度挖掘中国家居的痛点和需求点，倡导魔方收纳、品质生活等五大系统，并从产品套餐设计方案构建橱柜＋生活体系，强化消费者品牌信赖度，巩固欧派橱柜行业龙头地位。</w:t>
      </w:r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2017年上半年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零售订单16万多，同增12%，客单价同增5%，橱柜遗留发生率为17.63%，同比下降了2.34%。</w:t>
      </w:r>
    </w:p>
    <w:p w:rsidR="00362761" w:rsidRPr="00D7359B" w:rsidRDefault="00362761" w:rsidP="00CD08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CB5BBD" w:rsidRPr="00D7359B" w:rsidRDefault="00362761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、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2017年上半年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衣柜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增长情况</w:t>
      </w:r>
    </w:p>
    <w:p w:rsidR="00CB5BBD" w:rsidRPr="00D7359B" w:rsidRDefault="00BD6425" w:rsidP="00BD64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衣柜率先推出特惠装——全屋19800，定制家具装满家，开场行业新营销模式，解决价格虚高、价格不稳定固有顽疾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推行六大空间，各个功能模块在市场推广中得到终端和消费者全面认可</w:t>
      </w:r>
      <w:r w:rsidR="00BD6425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③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五大转型：展示、促销、服务、销售、盈利模式等五大转型落地；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④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订单和</w:t>
      </w:r>
      <w:proofErr w:type="gramStart"/>
      <w:r w:rsidRPr="00D7359B">
        <w:rPr>
          <w:rFonts w:ascii="宋体" w:eastAsia="宋体" w:hAnsi="宋体" w:cs="Times New Roman"/>
          <w:kern w:val="0"/>
          <w:sz w:val="24"/>
          <w:szCs w:val="24"/>
        </w:rPr>
        <w:t>客单价</w:t>
      </w:r>
      <w:proofErr w:type="gramEnd"/>
      <w:r w:rsidRPr="00D7359B">
        <w:rPr>
          <w:rFonts w:ascii="宋体" w:eastAsia="宋体" w:hAnsi="宋体" w:cs="Times New Roman"/>
          <w:kern w:val="0"/>
          <w:sz w:val="24"/>
          <w:szCs w:val="24"/>
        </w:rPr>
        <w:t>双增长，产量53.55万套，同比增长68.13%，订单比收入增长更大，客单值12000元，同期上升</w:t>
      </w:r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近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30%，遗留单发生率11.37%，同比下降0.93%。</w:t>
      </w:r>
    </w:p>
    <w:p w:rsidR="00CB5BBD" w:rsidRDefault="00CB5BBD" w:rsidP="00362761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362761" w:rsidRPr="00D7359B" w:rsidRDefault="00362761" w:rsidP="00362761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三</w:t>
      </w:r>
      <w:r w:rsidRPr="00CB5BBD">
        <w:rPr>
          <w:rFonts w:ascii="宋体" w:hAnsi="宋体" w:hint="eastAsia"/>
          <w:b/>
          <w:color w:val="000000"/>
          <w:sz w:val="24"/>
        </w:rPr>
        <w:t>、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投资者交流环节</w:t>
      </w:r>
    </w:p>
    <w:p w:rsidR="009B1225" w:rsidRPr="00384624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1、</w:t>
      </w:r>
      <w:r w:rsidR="008150FA"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2017年是家居企业的上市年，随着家居企业投产扩能抢占市场，是否会出现价格战？</w:t>
      </w:r>
    </w:p>
    <w:p w:rsidR="008150FA" w:rsidRDefault="008150FA" w:rsidP="003846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答：应该说出现盲目价格战的可能性是不大的，首先，定制家居行业市场渗透度有限，仍然有较大的市场空间去开拓，其次，主流家居企业经销商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渠道占营收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比重较大，价格战换句话说就是降价促销，牺牲经销商的利润率去抢占市场，</w:t>
      </w:r>
      <w:r w:rsidR="00384624">
        <w:rPr>
          <w:rFonts w:ascii="宋体" w:eastAsia="宋体" w:hAnsi="宋体" w:cs="Times New Roman" w:hint="eastAsia"/>
          <w:kern w:val="0"/>
          <w:sz w:val="24"/>
          <w:szCs w:val="24"/>
        </w:rPr>
        <w:t>这对于家居企业或者经销商来说是不愿意看到的，或者去强力推行的。</w:t>
      </w:r>
    </w:p>
    <w:p w:rsidR="00384624" w:rsidRDefault="00384624" w:rsidP="009B1225">
      <w:pPr>
        <w:widowControl/>
        <w:spacing w:line="360" w:lineRule="auto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384624" w:rsidRPr="00384624" w:rsidRDefault="00384624" w:rsidP="009B122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2、今年上半年衣柜业务增速明显，</w:t>
      </w:r>
      <w:proofErr w:type="gramStart"/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请简单</w:t>
      </w:r>
      <w:proofErr w:type="gramEnd"/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介绍一下衣柜高速增长的驱动力？</w:t>
      </w: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>
        <w:rPr>
          <w:rFonts w:ascii="宋体" w:eastAsia="宋体" w:hAnsi="宋体" w:cs="Times New Roman"/>
          <w:kern w:val="0"/>
          <w:sz w:val="24"/>
          <w:szCs w:val="24"/>
        </w:rPr>
        <w:t>增长主要来源于几个方面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lastRenderedPageBreak/>
        <w:t>首先，公司在全屋定制行业近年来的快速变革中占据了较好的位</w:t>
      </w:r>
      <w:r>
        <w:rPr>
          <w:rFonts w:ascii="宋体" w:eastAsia="宋体" w:hAnsi="宋体" w:cs="Times New Roman"/>
          <w:kern w:val="0"/>
          <w:sz w:val="24"/>
          <w:szCs w:val="24"/>
        </w:rPr>
        <w:t>置。行业正在发生快速的变革，公司抓住了机会，去年首先提出六大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系统的概念。六大系统是入户系统、餐厅系统、客厅系统、卧房系统（包括厨房、卧房、客房、儿童房）、功能房系统、阳台系统。每一个空间都提出公司的需求解决方案和产品推广方案。今年又提出全生命周期定制——客户人生的不同阶段会有不同的需求。将人生分为六个阶段——单身期、新婚期、单孩期、</w:t>
      </w:r>
      <w:proofErr w:type="gramStart"/>
      <w:r w:rsidRPr="009B1225">
        <w:rPr>
          <w:rFonts w:ascii="宋体" w:eastAsia="宋体" w:hAnsi="宋体" w:cs="Times New Roman"/>
          <w:kern w:val="0"/>
          <w:sz w:val="24"/>
          <w:szCs w:val="24"/>
        </w:rPr>
        <w:t>二孩期等</w:t>
      </w:r>
      <w:proofErr w:type="gramEnd"/>
      <w:r w:rsidRPr="009B1225">
        <w:rPr>
          <w:rFonts w:ascii="宋体" w:eastAsia="宋体" w:hAnsi="宋体" w:cs="Times New Roman"/>
          <w:kern w:val="0"/>
          <w:sz w:val="24"/>
          <w:szCs w:val="24"/>
        </w:rPr>
        <w:t>、成就期、产脱期。每个阶段都有不同的方案进行匹配。</w:t>
      </w:r>
    </w:p>
    <w:p w:rsid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第二，从去年开始提出五大转型，包括展示模式、销售模式、服务模式、盈利模式、促销模式的转型。以展示模式转型为例，公司要做到体验化、生活化。</w:t>
      </w:r>
    </w:p>
    <w:p w:rsidR="008150FA" w:rsidRPr="009B1225" w:rsidRDefault="008150FA" w:rsidP="008150FA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第三，渠道布局加大力度，独立代理商（只做衣柜或橱柜）增加168家，代理商1265家，上半年新增店面371家。</w:t>
      </w:r>
    </w:p>
    <w:p w:rsidR="008150FA" w:rsidRPr="009B1225" w:rsidRDefault="008150FA" w:rsidP="008150FA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第四，信息化系统完善。</w:t>
      </w:r>
    </w:p>
    <w:p w:rsidR="008150FA" w:rsidRDefault="008150FA" w:rsidP="008150FA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第五，客单价提升至12000。</w:t>
      </w:r>
    </w:p>
    <w:p w:rsidR="008150FA" w:rsidRDefault="008150FA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8150FA" w:rsidRPr="00384624" w:rsidRDefault="00384624" w:rsidP="008150FA">
      <w:pPr>
        <w:widowControl/>
        <w:spacing w:line="36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3</w:t>
      </w:r>
      <w:r w:rsidR="008150FA"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、请问下公司的遗留单发生率是什么，是不是对应着一次安装成功率？</w:t>
      </w:r>
    </w:p>
    <w:p w:rsidR="008150FA" w:rsidRDefault="008150FA" w:rsidP="008150FA">
      <w:pPr>
        <w:pStyle w:val="a8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答：</w:t>
      </w:r>
      <w:r>
        <w:rPr>
          <w:rFonts w:ascii="宋体" w:hAnsi="宋体" w:hint="eastAsia"/>
          <w:sz w:val="24"/>
          <w:szCs w:val="24"/>
        </w:rPr>
        <w:t>不同公司对订单效率的考核标准不一样，欧</w:t>
      </w:r>
      <w:proofErr w:type="gramStart"/>
      <w:r>
        <w:rPr>
          <w:rFonts w:ascii="宋体" w:hAnsi="宋体" w:hint="eastAsia"/>
          <w:sz w:val="24"/>
          <w:szCs w:val="24"/>
        </w:rPr>
        <w:t>派使用</w:t>
      </w:r>
      <w:proofErr w:type="gramEnd"/>
      <w:r>
        <w:rPr>
          <w:rFonts w:ascii="宋体" w:hAnsi="宋体" w:hint="eastAsia"/>
          <w:sz w:val="24"/>
          <w:szCs w:val="24"/>
        </w:rPr>
        <w:t>的是遗留单发生率，什么是遗留单发生率呢，就是</w:t>
      </w:r>
      <w:r>
        <w:rPr>
          <w:rFonts w:ascii="宋体" w:hAnsi="宋体" w:hint="eastAsia"/>
          <w:sz w:val="24"/>
          <w:szCs w:val="24"/>
        </w:rPr>
        <w:t>合同单产品出仓后因产品设计、生产质量、安装、运输、售后服务以及客户原因造成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产品返修、更换、重制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补充订货。</w:t>
      </w: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B1225" w:rsidRPr="00384624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4、</w:t>
      </w:r>
      <w:r w:rsidRPr="00384624">
        <w:rPr>
          <w:rFonts w:ascii="宋体" w:eastAsia="宋体" w:hAnsi="宋体" w:cs="Times New Roman"/>
          <w:b/>
          <w:kern w:val="0"/>
          <w:sz w:val="24"/>
          <w:szCs w:val="24"/>
        </w:rPr>
        <w:t>衣柜和木门的整合</w:t>
      </w:r>
      <w:r w:rsidR="00384624"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情况如何</w:t>
      </w:r>
      <w:r w:rsidRPr="00384624">
        <w:rPr>
          <w:rFonts w:ascii="宋体" w:eastAsia="宋体" w:hAnsi="宋体" w:cs="Times New Roman"/>
          <w:b/>
          <w:kern w:val="0"/>
          <w:sz w:val="24"/>
          <w:szCs w:val="24"/>
        </w:rPr>
        <w:t>？</w:t>
      </w:r>
    </w:p>
    <w:p w:rsidR="00384624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384624" w:rsidRPr="00384624">
        <w:rPr>
          <w:rFonts w:ascii="宋体" w:eastAsia="宋体" w:hAnsi="宋体" w:cs="Times New Roman" w:hint="eastAsia"/>
          <w:kern w:val="0"/>
          <w:sz w:val="24"/>
          <w:szCs w:val="24"/>
        </w:rPr>
        <w:t>行业目前索菲亚、好</w:t>
      </w:r>
      <w:proofErr w:type="gramStart"/>
      <w:r w:rsidR="00384624" w:rsidRPr="00384624">
        <w:rPr>
          <w:rFonts w:ascii="宋体" w:eastAsia="宋体" w:hAnsi="宋体" w:cs="Times New Roman" w:hint="eastAsia"/>
          <w:kern w:val="0"/>
          <w:sz w:val="24"/>
          <w:szCs w:val="24"/>
        </w:rPr>
        <w:t>莱</w:t>
      </w:r>
      <w:proofErr w:type="gramEnd"/>
      <w:r w:rsidR="00384624" w:rsidRPr="00384624">
        <w:rPr>
          <w:rFonts w:ascii="宋体" w:eastAsia="宋体" w:hAnsi="宋体" w:cs="Times New Roman" w:hint="eastAsia"/>
          <w:kern w:val="0"/>
          <w:sz w:val="24"/>
          <w:szCs w:val="24"/>
        </w:rPr>
        <w:t>客都在着手做木门，木门本身TATA、梦天都在做护墙纸、柜体，出现的趋势是全屋定制向木门转，木门向全屋转，以后可能变为一种店，欧派希望可以在这样趋势中抢占先机，现在公司的试点店面效果非常不错。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消费者装修面临包括橱柜、衣柜、木门等品风格、价格、服务、品质的选择，以前分开的时候，消费者买完衣柜后到其他店面买木门就面临一个匹配的问题，</w:t>
      </w:r>
      <w:r w:rsidR="00384624">
        <w:rPr>
          <w:rFonts w:ascii="宋体" w:eastAsia="宋体" w:hAnsi="宋体" w:cs="Times New Roman" w:hint="eastAsia"/>
          <w:kern w:val="0"/>
          <w:sz w:val="24"/>
          <w:szCs w:val="24"/>
        </w:rPr>
        <w:t>今年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会把木门系统和全屋定制产品放在一起集中展示，品质价格服务的匹配解决消费者的选择痛点。</w:t>
      </w:r>
    </w:p>
    <w:p w:rsidR="00384624" w:rsidRDefault="00384624" w:rsidP="00384624">
      <w:pPr>
        <w:widowControl/>
        <w:spacing w:line="360" w:lineRule="auto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384624" w:rsidRPr="00384624" w:rsidRDefault="00384624" w:rsidP="00384624">
      <w:pPr>
        <w:widowControl/>
        <w:spacing w:line="36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r w:rsidRPr="00384624">
        <w:rPr>
          <w:rFonts w:ascii="宋体" w:eastAsia="宋体" w:hAnsi="宋体" w:cs="Times New Roman" w:hint="eastAsia"/>
          <w:b/>
          <w:kern w:val="0"/>
          <w:sz w:val="24"/>
          <w:szCs w:val="24"/>
        </w:rPr>
        <w:t>5、今年上半年公司面对原材料价格上涨，未对终端经销商提价，请问明年是否会提价？</w:t>
      </w:r>
    </w:p>
    <w:p w:rsidR="00384624" w:rsidRPr="00384624" w:rsidRDefault="00384624" w:rsidP="00384624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答：明年的标准销售价会结合明年的原材料价格和市场情况进行调整。</w:t>
      </w:r>
    </w:p>
    <w:sectPr w:rsidR="00384624" w:rsidRPr="00384624" w:rsidSect="004F26D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98" w:rsidRDefault="00FD5D98" w:rsidP="00543A0F">
      <w:r>
        <w:separator/>
      </w:r>
    </w:p>
  </w:endnote>
  <w:endnote w:type="continuationSeparator" w:id="0">
    <w:p w:rsidR="00FD5D98" w:rsidRDefault="00FD5D98" w:rsidP="005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28488"/>
      <w:docPartObj>
        <w:docPartGallery w:val="Page Numbers (Bottom of Page)"/>
        <w:docPartUnique/>
      </w:docPartObj>
    </w:sdtPr>
    <w:sdtEndPr/>
    <w:sdtContent>
      <w:p w:rsidR="00FB1C44" w:rsidRDefault="00FB1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24" w:rsidRPr="00384624">
          <w:rPr>
            <w:noProof/>
            <w:lang w:val="zh-CN"/>
          </w:rPr>
          <w:t>1</w:t>
        </w:r>
        <w:r>
          <w:fldChar w:fldCharType="end"/>
        </w:r>
      </w:p>
    </w:sdtContent>
  </w:sdt>
  <w:p w:rsidR="00FB1C44" w:rsidRDefault="00FB1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98" w:rsidRDefault="00FD5D98" w:rsidP="00543A0F">
      <w:r>
        <w:separator/>
      </w:r>
    </w:p>
  </w:footnote>
  <w:footnote w:type="continuationSeparator" w:id="0">
    <w:p w:rsidR="00FD5D98" w:rsidRDefault="00FD5D98" w:rsidP="0054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2A0"/>
    <w:multiLevelType w:val="hybridMultilevel"/>
    <w:tmpl w:val="402C6826"/>
    <w:lvl w:ilvl="0" w:tplc="E4BE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7"/>
    <w:rsid w:val="00006E16"/>
    <w:rsid w:val="000A6269"/>
    <w:rsid w:val="000C5645"/>
    <w:rsid w:val="000E42E7"/>
    <w:rsid w:val="000F2709"/>
    <w:rsid w:val="00111441"/>
    <w:rsid w:val="00111ED1"/>
    <w:rsid w:val="00151F46"/>
    <w:rsid w:val="001715B5"/>
    <w:rsid w:val="00172AEA"/>
    <w:rsid w:val="001954E2"/>
    <w:rsid w:val="001964E8"/>
    <w:rsid w:val="001B3FD9"/>
    <w:rsid w:val="001B456B"/>
    <w:rsid w:val="001D286B"/>
    <w:rsid w:val="001E47B3"/>
    <w:rsid w:val="001F3B77"/>
    <w:rsid w:val="00223215"/>
    <w:rsid w:val="00282615"/>
    <w:rsid w:val="0028549E"/>
    <w:rsid w:val="002A7382"/>
    <w:rsid w:val="002C5F87"/>
    <w:rsid w:val="002D1A52"/>
    <w:rsid w:val="002E1EE2"/>
    <w:rsid w:val="00322E6C"/>
    <w:rsid w:val="00326A6D"/>
    <w:rsid w:val="00362761"/>
    <w:rsid w:val="00382B88"/>
    <w:rsid w:val="00384624"/>
    <w:rsid w:val="003922FE"/>
    <w:rsid w:val="00395121"/>
    <w:rsid w:val="003D1FCB"/>
    <w:rsid w:val="003D56DB"/>
    <w:rsid w:val="003E2AE4"/>
    <w:rsid w:val="003F586B"/>
    <w:rsid w:val="0040644B"/>
    <w:rsid w:val="00441F58"/>
    <w:rsid w:val="004508D2"/>
    <w:rsid w:val="0047365E"/>
    <w:rsid w:val="00492100"/>
    <w:rsid w:val="00495A04"/>
    <w:rsid w:val="004A26ED"/>
    <w:rsid w:val="004C4717"/>
    <w:rsid w:val="004F26D9"/>
    <w:rsid w:val="00526D73"/>
    <w:rsid w:val="00543A0F"/>
    <w:rsid w:val="00545DB7"/>
    <w:rsid w:val="00564A0B"/>
    <w:rsid w:val="00596114"/>
    <w:rsid w:val="005A30EA"/>
    <w:rsid w:val="0061396D"/>
    <w:rsid w:val="006546AD"/>
    <w:rsid w:val="006649BD"/>
    <w:rsid w:val="006F2441"/>
    <w:rsid w:val="007135F2"/>
    <w:rsid w:val="00752E6C"/>
    <w:rsid w:val="0078716F"/>
    <w:rsid w:val="007F73C0"/>
    <w:rsid w:val="008056AA"/>
    <w:rsid w:val="008150FA"/>
    <w:rsid w:val="008458CD"/>
    <w:rsid w:val="00867675"/>
    <w:rsid w:val="0087097B"/>
    <w:rsid w:val="00871FCA"/>
    <w:rsid w:val="0088251D"/>
    <w:rsid w:val="008A23CA"/>
    <w:rsid w:val="008D6F1C"/>
    <w:rsid w:val="008F63AC"/>
    <w:rsid w:val="00915CAA"/>
    <w:rsid w:val="00934392"/>
    <w:rsid w:val="00934A88"/>
    <w:rsid w:val="009B1225"/>
    <w:rsid w:val="009D4DC2"/>
    <w:rsid w:val="009E4878"/>
    <w:rsid w:val="009F3EB9"/>
    <w:rsid w:val="009F76A4"/>
    <w:rsid w:val="00A002AB"/>
    <w:rsid w:val="00A02966"/>
    <w:rsid w:val="00A05A93"/>
    <w:rsid w:val="00A46D87"/>
    <w:rsid w:val="00A65544"/>
    <w:rsid w:val="00A73B07"/>
    <w:rsid w:val="00A86111"/>
    <w:rsid w:val="00A919FE"/>
    <w:rsid w:val="00AA6DE5"/>
    <w:rsid w:val="00AD2B69"/>
    <w:rsid w:val="00AD3386"/>
    <w:rsid w:val="00B016A5"/>
    <w:rsid w:val="00B04EAB"/>
    <w:rsid w:val="00B228DB"/>
    <w:rsid w:val="00B34DA4"/>
    <w:rsid w:val="00B378D9"/>
    <w:rsid w:val="00B94553"/>
    <w:rsid w:val="00B968AF"/>
    <w:rsid w:val="00BC1968"/>
    <w:rsid w:val="00BD6425"/>
    <w:rsid w:val="00C17D07"/>
    <w:rsid w:val="00C51B3F"/>
    <w:rsid w:val="00C66E91"/>
    <w:rsid w:val="00C95FA7"/>
    <w:rsid w:val="00CB5BBD"/>
    <w:rsid w:val="00CC46F8"/>
    <w:rsid w:val="00CD08F3"/>
    <w:rsid w:val="00CE34F9"/>
    <w:rsid w:val="00CF4748"/>
    <w:rsid w:val="00D37299"/>
    <w:rsid w:val="00D815D5"/>
    <w:rsid w:val="00DE03BE"/>
    <w:rsid w:val="00E03FDD"/>
    <w:rsid w:val="00E07C0E"/>
    <w:rsid w:val="00E506D9"/>
    <w:rsid w:val="00E628AD"/>
    <w:rsid w:val="00E632FB"/>
    <w:rsid w:val="00E650A2"/>
    <w:rsid w:val="00E84D21"/>
    <w:rsid w:val="00E937F6"/>
    <w:rsid w:val="00EE06E7"/>
    <w:rsid w:val="00F36E5B"/>
    <w:rsid w:val="00F8675D"/>
    <w:rsid w:val="00FB0031"/>
    <w:rsid w:val="00FB1C44"/>
    <w:rsid w:val="00FB76A1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A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A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9D4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A2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23CA"/>
    <w:rPr>
      <w:sz w:val="18"/>
      <w:szCs w:val="18"/>
    </w:rPr>
  </w:style>
  <w:style w:type="paragraph" w:styleId="a8">
    <w:name w:val="Body Text Indent"/>
    <w:basedOn w:val="a"/>
    <w:link w:val="Char2"/>
    <w:rsid w:val="008150FA"/>
    <w:pPr>
      <w:ind w:firstLine="435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缩进 Char"/>
    <w:basedOn w:val="a0"/>
    <w:link w:val="a8"/>
    <w:rsid w:val="008150FA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A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A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9D4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A2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23CA"/>
    <w:rPr>
      <w:sz w:val="18"/>
      <w:szCs w:val="18"/>
    </w:rPr>
  </w:style>
  <w:style w:type="paragraph" w:styleId="a8">
    <w:name w:val="Body Text Indent"/>
    <w:basedOn w:val="a"/>
    <w:link w:val="Char2"/>
    <w:rsid w:val="008150FA"/>
    <w:pPr>
      <w:ind w:firstLine="435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缩进 Char"/>
    <w:basedOn w:val="a0"/>
    <w:link w:val="a8"/>
    <w:rsid w:val="008150F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2</cp:revision>
  <dcterms:created xsi:type="dcterms:W3CDTF">2017-09-20T08:58:00Z</dcterms:created>
  <dcterms:modified xsi:type="dcterms:W3CDTF">2017-09-20T08:58:00Z</dcterms:modified>
</cp:coreProperties>
</file>