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EC" w:rsidRPr="00EB34BD" w:rsidRDefault="003A58D2" w:rsidP="00EB34BD">
      <w:pPr>
        <w:spacing w:line="360" w:lineRule="auto"/>
        <w:jc w:val="center"/>
        <w:rPr>
          <w:b/>
          <w:sz w:val="28"/>
          <w:szCs w:val="28"/>
        </w:rPr>
      </w:pPr>
      <w:r w:rsidRPr="00EB34BD">
        <w:rPr>
          <w:rFonts w:hint="eastAsia"/>
          <w:b/>
          <w:sz w:val="28"/>
          <w:szCs w:val="28"/>
        </w:rPr>
        <w:t>起步股份</w:t>
      </w:r>
      <w:r w:rsidRPr="00EB34BD">
        <w:rPr>
          <w:b/>
          <w:sz w:val="28"/>
          <w:szCs w:val="28"/>
        </w:rPr>
        <w:t>有限公司</w:t>
      </w:r>
    </w:p>
    <w:p w:rsidR="003A58D2" w:rsidRPr="00EB34BD" w:rsidRDefault="003A58D2" w:rsidP="00EB34BD">
      <w:pPr>
        <w:spacing w:line="360" w:lineRule="auto"/>
        <w:jc w:val="center"/>
        <w:rPr>
          <w:b/>
          <w:sz w:val="28"/>
          <w:szCs w:val="28"/>
        </w:rPr>
      </w:pPr>
      <w:r w:rsidRPr="00EB34BD">
        <w:rPr>
          <w:rFonts w:hint="eastAsia"/>
          <w:b/>
          <w:sz w:val="28"/>
          <w:szCs w:val="28"/>
        </w:rPr>
        <w:t>投资者</w:t>
      </w:r>
      <w:r w:rsidRPr="00EB34BD">
        <w:rPr>
          <w:b/>
          <w:sz w:val="28"/>
          <w:szCs w:val="28"/>
        </w:rPr>
        <w:t>见面会会议纪要</w:t>
      </w:r>
    </w:p>
    <w:p w:rsidR="00EB34BD" w:rsidRPr="00EB34BD" w:rsidRDefault="00EB34BD" w:rsidP="00EB34BD">
      <w:pPr>
        <w:spacing w:line="360" w:lineRule="auto"/>
        <w:jc w:val="left"/>
        <w:rPr>
          <w:b/>
          <w:sz w:val="24"/>
          <w:szCs w:val="24"/>
        </w:rPr>
      </w:pPr>
      <w:r w:rsidRPr="00EB34BD">
        <w:rPr>
          <w:rFonts w:hint="eastAsia"/>
          <w:b/>
          <w:sz w:val="24"/>
          <w:szCs w:val="24"/>
        </w:rPr>
        <w:t>一</w:t>
      </w:r>
      <w:r w:rsidRPr="00EB34BD">
        <w:rPr>
          <w:b/>
          <w:sz w:val="24"/>
          <w:szCs w:val="24"/>
        </w:rPr>
        <w:t>、</w:t>
      </w:r>
      <w:r w:rsidRPr="00EB34BD">
        <w:rPr>
          <w:rFonts w:hint="eastAsia"/>
          <w:b/>
          <w:sz w:val="24"/>
          <w:szCs w:val="24"/>
        </w:rPr>
        <w:t>会议基本</w:t>
      </w:r>
      <w:r w:rsidRPr="00EB34BD">
        <w:rPr>
          <w:b/>
          <w:sz w:val="24"/>
          <w:szCs w:val="24"/>
        </w:rPr>
        <w:t>情况</w:t>
      </w:r>
    </w:p>
    <w:p w:rsidR="003A58D2" w:rsidRPr="00EB34BD" w:rsidRDefault="003A58D2" w:rsidP="00EB34BD">
      <w:pPr>
        <w:spacing w:line="360" w:lineRule="auto"/>
        <w:ind w:firstLine="420"/>
        <w:rPr>
          <w:sz w:val="24"/>
          <w:szCs w:val="24"/>
        </w:rPr>
      </w:pPr>
      <w:r w:rsidRPr="00EB34BD">
        <w:rPr>
          <w:rFonts w:hint="eastAsia"/>
          <w:sz w:val="24"/>
          <w:szCs w:val="24"/>
        </w:rPr>
        <w:t>会议</w:t>
      </w:r>
      <w:r w:rsidRPr="00EB34BD">
        <w:rPr>
          <w:sz w:val="24"/>
          <w:szCs w:val="24"/>
        </w:rPr>
        <w:t>时间：</w:t>
      </w:r>
      <w:r w:rsidRPr="00EB34BD">
        <w:rPr>
          <w:rFonts w:hint="eastAsia"/>
          <w:sz w:val="24"/>
          <w:szCs w:val="24"/>
        </w:rPr>
        <w:t>2017</w:t>
      </w:r>
      <w:r w:rsidRPr="00EB34BD">
        <w:rPr>
          <w:rFonts w:hint="eastAsia"/>
          <w:sz w:val="24"/>
          <w:szCs w:val="24"/>
        </w:rPr>
        <w:t>年</w:t>
      </w:r>
      <w:r w:rsidRPr="00EB34BD">
        <w:rPr>
          <w:rFonts w:hint="eastAsia"/>
          <w:sz w:val="24"/>
          <w:szCs w:val="24"/>
        </w:rPr>
        <w:t>9</w:t>
      </w:r>
      <w:r w:rsidRPr="00EB34BD">
        <w:rPr>
          <w:rFonts w:hint="eastAsia"/>
          <w:sz w:val="24"/>
          <w:szCs w:val="24"/>
        </w:rPr>
        <w:t>月</w:t>
      </w:r>
      <w:r w:rsidRPr="00EB34BD">
        <w:rPr>
          <w:rFonts w:hint="eastAsia"/>
          <w:sz w:val="24"/>
          <w:szCs w:val="24"/>
        </w:rPr>
        <w:t>25</w:t>
      </w:r>
      <w:r w:rsidRPr="00EB34BD">
        <w:rPr>
          <w:rFonts w:hint="eastAsia"/>
          <w:sz w:val="24"/>
          <w:szCs w:val="24"/>
        </w:rPr>
        <w:t>日</w:t>
      </w:r>
    </w:p>
    <w:p w:rsidR="003A58D2" w:rsidRPr="00EB34BD" w:rsidRDefault="003A58D2" w:rsidP="00EB34BD">
      <w:pPr>
        <w:spacing w:line="360" w:lineRule="auto"/>
        <w:ind w:firstLine="420"/>
        <w:rPr>
          <w:sz w:val="24"/>
          <w:szCs w:val="24"/>
        </w:rPr>
      </w:pPr>
      <w:r w:rsidRPr="00EB34BD">
        <w:rPr>
          <w:rFonts w:hint="eastAsia"/>
          <w:sz w:val="24"/>
          <w:szCs w:val="24"/>
        </w:rPr>
        <w:t>会议</w:t>
      </w:r>
      <w:r w:rsidRPr="00EB34BD">
        <w:rPr>
          <w:sz w:val="24"/>
          <w:szCs w:val="24"/>
        </w:rPr>
        <w:t>地址：</w:t>
      </w:r>
      <w:r w:rsidRPr="00EB34BD">
        <w:rPr>
          <w:rFonts w:hint="eastAsia"/>
          <w:sz w:val="24"/>
          <w:szCs w:val="24"/>
        </w:rPr>
        <w:t>浙江省</w:t>
      </w:r>
      <w:r w:rsidRPr="00EB34BD">
        <w:rPr>
          <w:sz w:val="24"/>
          <w:szCs w:val="24"/>
        </w:rPr>
        <w:t>青田县油竹新区侨乡工业园区赤岩</w:t>
      </w:r>
      <w:r w:rsidRPr="00EB34BD">
        <w:rPr>
          <w:rFonts w:hint="eastAsia"/>
          <w:sz w:val="24"/>
          <w:szCs w:val="24"/>
        </w:rPr>
        <w:t>3</w:t>
      </w:r>
      <w:r w:rsidRPr="00EB34BD">
        <w:rPr>
          <w:rFonts w:hint="eastAsia"/>
          <w:sz w:val="24"/>
          <w:szCs w:val="24"/>
        </w:rPr>
        <w:t>号</w:t>
      </w:r>
      <w:r w:rsidRPr="00EB34BD">
        <w:rPr>
          <w:sz w:val="24"/>
          <w:szCs w:val="24"/>
        </w:rPr>
        <w:t>公司</w:t>
      </w:r>
      <w:r w:rsidRPr="00EB34BD">
        <w:rPr>
          <w:sz w:val="24"/>
          <w:szCs w:val="24"/>
        </w:rPr>
        <w:t>8</w:t>
      </w:r>
      <w:r w:rsidRPr="00EB34BD">
        <w:rPr>
          <w:rFonts w:hint="eastAsia"/>
          <w:sz w:val="24"/>
          <w:szCs w:val="24"/>
        </w:rPr>
        <w:t>楼</w:t>
      </w:r>
      <w:r w:rsidRPr="00EB34BD">
        <w:rPr>
          <w:sz w:val="24"/>
          <w:szCs w:val="24"/>
        </w:rPr>
        <w:t>会议室</w:t>
      </w:r>
    </w:p>
    <w:p w:rsidR="003A58D2" w:rsidRPr="00EB34BD" w:rsidRDefault="003A58D2" w:rsidP="00EB34BD">
      <w:pPr>
        <w:spacing w:line="360" w:lineRule="auto"/>
        <w:ind w:firstLine="420"/>
        <w:rPr>
          <w:sz w:val="24"/>
          <w:szCs w:val="24"/>
        </w:rPr>
      </w:pPr>
      <w:r w:rsidRPr="00EB34BD">
        <w:rPr>
          <w:rFonts w:hint="eastAsia"/>
          <w:sz w:val="24"/>
          <w:szCs w:val="24"/>
        </w:rPr>
        <w:t>主持人</w:t>
      </w:r>
      <w:r w:rsidRPr="00EB34BD">
        <w:rPr>
          <w:sz w:val="24"/>
          <w:szCs w:val="24"/>
        </w:rPr>
        <w:t>：</w:t>
      </w:r>
      <w:r w:rsidR="009A65A4">
        <w:rPr>
          <w:rFonts w:hint="eastAsia"/>
          <w:sz w:val="24"/>
          <w:szCs w:val="24"/>
        </w:rPr>
        <w:t>董事会秘书</w:t>
      </w:r>
      <w:r w:rsidRPr="00EB34BD">
        <w:rPr>
          <w:sz w:val="24"/>
          <w:szCs w:val="24"/>
        </w:rPr>
        <w:t>吴剑军先生</w:t>
      </w:r>
    </w:p>
    <w:p w:rsidR="00EB34BD" w:rsidRPr="00EB34BD" w:rsidRDefault="00EB34BD" w:rsidP="00EB34BD">
      <w:pPr>
        <w:spacing w:line="360" w:lineRule="auto"/>
        <w:ind w:firstLine="420"/>
        <w:rPr>
          <w:sz w:val="24"/>
          <w:szCs w:val="24"/>
        </w:rPr>
      </w:pPr>
      <w:r w:rsidRPr="00EB34BD">
        <w:rPr>
          <w:rFonts w:hint="eastAsia"/>
          <w:sz w:val="24"/>
          <w:szCs w:val="24"/>
        </w:rPr>
        <w:t>参会</w:t>
      </w:r>
      <w:r w:rsidRPr="00EB34BD">
        <w:rPr>
          <w:sz w:val="24"/>
          <w:szCs w:val="24"/>
        </w:rPr>
        <w:t>人员：</w:t>
      </w:r>
      <w:r w:rsidRPr="00EB34BD">
        <w:rPr>
          <w:rFonts w:hint="eastAsia"/>
          <w:sz w:val="24"/>
          <w:szCs w:val="24"/>
        </w:rPr>
        <w:t>董事长章</w:t>
      </w:r>
      <w:r w:rsidRPr="00EB34BD">
        <w:rPr>
          <w:sz w:val="24"/>
          <w:szCs w:val="24"/>
        </w:rPr>
        <w:t>利民先生、董事会秘书吴剑军先生、</w:t>
      </w:r>
      <w:r w:rsidRPr="00EB34BD">
        <w:rPr>
          <w:rFonts w:hint="eastAsia"/>
          <w:sz w:val="24"/>
          <w:szCs w:val="24"/>
        </w:rPr>
        <w:t>财务</w:t>
      </w:r>
      <w:r w:rsidRPr="00EB34BD">
        <w:rPr>
          <w:sz w:val="24"/>
          <w:szCs w:val="24"/>
        </w:rPr>
        <w:t>总监邹</w:t>
      </w:r>
      <w:r w:rsidRPr="00EB34BD">
        <w:rPr>
          <w:rFonts w:hint="eastAsia"/>
          <w:sz w:val="24"/>
          <w:szCs w:val="24"/>
        </w:rPr>
        <w:t>习</w:t>
      </w:r>
      <w:r w:rsidR="009A65A4">
        <w:rPr>
          <w:sz w:val="24"/>
          <w:szCs w:val="24"/>
        </w:rPr>
        <w:t>军</w:t>
      </w:r>
      <w:r w:rsidR="009A65A4">
        <w:rPr>
          <w:rFonts w:hint="eastAsia"/>
          <w:sz w:val="24"/>
          <w:szCs w:val="24"/>
        </w:rPr>
        <w:t>先生等</w:t>
      </w:r>
    </w:p>
    <w:p w:rsidR="00EB34BD" w:rsidRPr="00EB34BD" w:rsidRDefault="00EB34BD" w:rsidP="009A65A4">
      <w:pPr>
        <w:spacing w:line="360" w:lineRule="auto"/>
        <w:ind w:firstLine="420"/>
        <w:rPr>
          <w:sz w:val="24"/>
          <w:szCs w:val="24"/>
        </w:rPr>
      </w:pPr>
      <w:r w:rsidRPr="00EB34BD">
        <w:rPr>
          <w:rFonts w:hint="eastAsia"/>
          <w:sz w:val="24"/>
          <w:szCs w:val="24"/>
        </w:rPr>
        <w:t>出席</w:t>
      </w:r>
      <w:r w:rsidRPr="00EB34BD">
        <w:rPr>
          <w:sz w:val="24"/>
          <w:szCs w:val="24"/>
        </w:rPr>
        <w:t>会议的投资者、中介机构、媒体等：</w:t>
      </w:r>
      <w:r w:rsidR="008C26F0" w:rsidRPr="008C26F0">
        <w:rPr>
          <w:rFonts w:hint="eastAsia"/>
          <w:sz w:val="24"/>
          <w:szCs w:val="24"/>
        </w:rPr>
        <w:t>光大证券股份有限公司</w:t>
      </w:r>
      <w:r w:rsidR="009A65A4">
        <w:rPr>
          <w:rFonts w:hint="eastAsia"/>
          <w:sz w:val="24"/>
          <w:szCs w:val="24"/>
        </w:rPr>
        <w:t>罗</w:t>
      </w:r>
      <w:r w:rsidR="009A65A4">
        <w:rPr>
          <w:sz w:val="24"/>
          <w:szCs w:val="24"/>
        </w:rPr>
        <w:t>晓婷</w:t>
      </w:r>
      <w:r w:rsidR="009A65A4">
        <w:rPr>
          <w:rFonts w:hint="eastAsia"/>
          <w:sz w:val="24"/>
          <w:szCs w:val="24"/>
        </w:rPr>
        <w:t>女士</w:t>
      </w:r>
      <w:r w:rsidRPr="00EB34BD">
        <w:rPr>
          <w:sz w:val="24"/>
          <w:szCs w:val="24"/>
        </w:rPr>
        <w:t>、</w:t>
      </w:r>
      <w:r w:rsidR="008C26F0" w:rsidRPr="008C26F0">
        <w:rPr>
          <w:rFonts w:hint="eastAsia"/>
          <w:sz w:val="24"/>
          <w:szCs w:val="24"/>
        </w:rPr>
        <w:t>国泰君安股份有限公司</w:t>
      </w:r>
      <w:r w:rsidR="009A65A4">
        <w:rPr>
          <w:rFonts w:hint="eastAsia"/>
          <w:sz w:val="24"/>
          <w:szCs w:val="24"/>
        </w:rPr>
        <w:t>于</w:t>
      </w:r>
      <w:r w:rsidR="009A65A4">
        <w:rPr>
          <w:sz w:val="24"/>
          <w:szCs w:val="24"/>
        </w:rPr>
        <w:t>健</w:t>
      </w:r>
      <w:r w:rsidR="009A65A4">
        <w:rPr>
          <w:rFonts w:hint="eastAsia"/>
          <w:sz w:val="24"/>
          <w:szCs w:val="24"/>
        </w:rPr>
        <w:t>先生</w:t>
      </w:r>
      <w:r w:rsidRPr="00EB34BD">
        <w:rPr>
          <w:sz w:val="24"/>
          <w:szCs w:val="24"/>
        </w:rPr>
        <w:t>、</w:t>
      </w:r>
      <w:r w:rsidR="008C26F0" w:rsidRPr="008C26F0">
        <w:rPr>
          <w:rFonts w:hint="eastAsia"/>
          <w:sz w:val="24"/>
          <w:szCs w:val="24"/>
        </w:rPr>
        <w:t>财通证券有限责任公司</w:t>
      </w:r>
      <w:r w:rsidR="009A65A4">
        <w:rPr>
          <w:rFonts w:hint="eastAsia"/>
          <w:sz w:val="24"/>
          <w:szCs w:val="24"/>
        </w:rPr>
        <w:t>杨冰先生</w:t>
      </w:r>
      <w:r w:rsidRPr="00EB34BD">
        <w:rPr>
          <w:sz w:val="24"/>
          <w:szCs w:val="24"/>
        </w:rPr>
        <w:t>、</w:t>
      </w:r>
      <w:r w:rsidR="008C26F0" w:rsidRPr="008C26F0">
        <w:rPr>
          <w:rFonts w:hint="eastAsia"/>
          <w:sz w:val="24"/>
          <w:szCs w:val="24"/>
        </w:rPr>
        <w:t>海通证券股份有限公司</w:t>
      </w:r>
      <w:r w:rsidR="009A65A4">
        <w:rPr>
          <w:rFonts w:hint="eastAsia"/>
          <w:sz w:val="24"/>
          <w:szCs w:val="24"/>
        </w:rPr>
        <w:t>马榕女士</w:t>
      </w:r>
      <w:r w:rsidRPr="00EB34BD">
        <w:rPr>
          <w:sz w:val="24"/>
          <w:szCs w:val="24"/>
        </w:rPr>
        <w:t>、</w:t>
      </w:r>
      <w:r w:rsidR="008C26F0" w:rsidRPr="008C26F0">
        <w:rPr>
          <w:rFonts w:hint="eastAsia"/>
          <w:sz w:val="24"/>
          <w:szCs w:val="24"/>
        </w:rPr>
        <w:t>天风证券股份有限公司</w:t>
      </w:r>
      <w:r w:rsidR="009A65A4">
        <w:rPr>
          <w:rFonts w:hint="eastAsia"/>
          <w:sz w:val="24"/>
          <w:szCs w:val="24"/>
        </w:rPr>
        <w:t>周</w:t>
      </w:r>
      <w:r w:rsidR="009A65A4">
        <w:rPr>
          <w:sz w:val="24"/>
          <w:szCs w:val="24"/>
        </w:rPr>
        <w:t>晶晶</w:t>
      </w:r>
      <w:r w:rsidR="009A65A4">
        <w:rPr>
          <w:rFonts w:hint="eastAsia"/>
          <w:sz w:val="24"/>
          <w:szCs w:val="24"/>
        </w:rPr>
        <w:t>女士</w:t>
      </w:r>
      <w:r w:rsidRPr="00EB34BD">
        <w:rPr>
          <w:sz w:val="24"/>
          <w:szCs w:val="24"/>
        </w:rPr>
        <w:t>、</w:t>
      </w:r>
      <w:r w:rsidR="00DA7074" w:rsidRPr="00DA7074">
        <w:rPr>
          <w:rFonts w:hint="eastAsia"/>
          <w:sz w:val="24"/>
          <w:szCs w:val="24"/>
        </w:rPr>
        <w:t>东方证券股份有限公司</w:t>
      </w:r>
      <w:r w:rsidR="003E4E6F">
        <w:rPr>
          <w:rFonts w:hint="eastAsia"/>
          <w:sz w:val="24"/>
          <w:szCs w:val="24"/>
        </w:rPr>
        <w:t>王</w:t>
      </w:r>
      <w:r w:rsidR="003E4E6F">
        <w:rPr>
          <w:sz w:val="24"/>
          <w:szCs w:val="24"/>
        </w:rPr>
        <w:t>树娟女士、</w:t>
      </w:r>
      <w:r w:rsidR="008C26F0">
        <w:rPr>
          <w:rFonts w:hint="eastAsia"/>
          <w:sz w:val="24"/>
          <w:szCs w:val="24"/>
        </w:rPr>
        <w:t>天弘</w:t>
      </w:r>
      <w:r w:rsidR="008C26F0">
        <w:rPr>
          <w:sz w:val="24"/>
          <w:szCs w:val="24"/>
        </w:rPr>
        <w:t>基金管理有限公司袁东先生、</w:t>
      </w:r>
      <w:r w:rsidR="008C26F0" w:rsidRPr="008C26F0">
        <w:rPr>
          <w:rFonts w:hint="eastAsia"/>
          <w:sz w:val="24"/>
          <w:szCs w:val="24"/>
        </w:rPr>
        <w:t>狮华公关顾问（上海）有限公司</w:t>
      </w:r>
      <w:r w:rsidR="009A65A4">
        <w:rPr>
          <w:sz w:val="24"/>
          <w:szCs w:val="24"/>
        </w:rPr>
        <w:t>狄景昊</w:t>
      </w:r>
      <w:r w:rsidR="009A65A4">
        <w:rPr>
          <w:rFonts w:hint="eastAsia"/>
          <w:sz w:val="24"/>
          <w:szCs w:val="24"/>
        </w:rPr>
        <w:t>先生</w:t>
      </w:r>
      <w:r w:rsidR="009A65A4">
        <w:rPr>
          <w:sz w:val="24"/>
          <w:szCs w:val="24"/>
        </w:rPr>
        <w:t>、</w:t>
      </w:r>
      <w:r w:rsidR="008C26F0" w:rsidRPr="008C26F0">
        <w:rPr>
          <w:rFonts w:hint="eastAsia"/>
          <w:sz w:val="24"/>
          <w:szCs w:val="24"/>
        </w:rPr>
        <w:t>狮华公关顾问（上海）有限公司</w:t>
      </w:r>
      <w:r w:rsidR="009A65A4">
        <w:rPr>
          <w:sz w:val="24"/>
          <w:szCs w:val="24"/>
        </w:rPr>
        <w:t>赵雪女士</w:t>
      </w:r>
      <w:r w:rsidR="0049672C">
        <w:rPr>
          <w:rFonts w:hint="eastAsia"/>
          <w:sz w:val="24"/>
          <w:szCs w:val="24"/>
        </w:rPr>
        <w:t>、</w:t>
      </w:r>
      <w:r w:rsidR="0049672C" w:rsidRPr="00EB34BD">
        <w:rPr>
          <w:sz w:val="24"/>
          <w:szCs w:val="24"/>
        </w:rPr>
        <w:t>中国证券报</w:t>
      </w:r>
      <w:r w:rsidR="0049672C">
        <w:rPr>
          <w:rFonts w:hint="eastAsia"/>
          <w:sz w:val="24"/>
          <w:szCs w:val="24"/>
        </w:rPr>
        <w:t>高</w:t>
      </w:r>
      <w:r w:rsidR="0049672C">
        <w:rPr>
          <w:sz w:val="24"/>
          <w:szCs w:val="24"/>
        </w:rPr>
        <w:t>晓娟</w:t>
      </w:r>
      <w:r w:rsidR="0049672C">
        <w:rPr>
          <w:rFonts w:hint="eastAsia"/>
          <w:sz w:val="24"/>
          <w:szCs w:val="24"/>
        </w:rPr>
        <w:t>女士</w:t>
      </w:r>
      <w:r w:rsidR="0049672C" w:rsidRPr="00EB34BD">
        <w:rPr>
          <w:sz w:val="24"/>
          <w:szCs w:val="24"/>
        </w:rPr>
        <w:t>、证券时报</w:t>
      </w:r>
      <w:r w:rsidR="0049672C">
        <w:rPr>
          <w:rFonts w:hint="eastAsia"/>
          <w:sz w:val="24"/>
          <w:szCs w:val="24"/>
        </w:rPr>
        <w:t>李</w:t>
      </w:r>
      <w:r w:rsidR="0049672C">
        <w:rPr>
          <w:sz w:val="24"/>
          <w:szCs w:val="24"/>
        </w:rPr>
        <w:t>欣女士</w:t>
      </w:r>
      <w:r w:rsidR="009E0A24">
        <w:rPr>
          <w:rFonts w:hint="eastAsia"/>
          <w:sz w:val="24"/>
          <w:szCs w:val="24"/>
        </w:rPr>
        <w:t>。</w:t>
      </w:r>
    </w:p>
    <w:p w:rsidR="00EB34BD" w:rsidRPr="00AD1B3E" w:rsidRDefault="00EB34BD" w:rsidP="00EB34BD">
      <w:pPr>
        <w:spacing w:line="360" w:lineRule="auto"/>
        <w:rPr>
          <w:b/>
          <w:sz w:val="24"/>
          <w:szCs w:val="24"/>
        </w:rPr>
      </w:pPr>
      <w:r w:rsidRPr="00AD1B3E">
        <w:rPr>
          <w:rFonts w:hint="eastAsia"/>
          <w:b/>
          <w:sz w:val="24"/>
          <w:szCs w:val="24"/>
        </w:rPr>
        <w:t>二</w:t>
      </w:r>
      <w:r w:rsidRPr="00AD1B3E">
        <w:rPr>
          <w:b/>
          <w:sz w:val="24"/>
          <w:szCs w:val="24"/>
        </w:rPr>
        <w:t>、</w:t>
      </w:r>
      <w:r w:rsidRPr="00AD1B3E">
        <w:rPr>
          <w:rFonts w:hint="eastAsia"/>
          <w:b/>
          <w:sz w:val="24"/>
          <w:szCs w:val="24"/>
        </w:rPr>
        <w:t>会议</w:t>
      </w:r>
      <w:r w:rsidRPr="00AD1B3E">
        <w:rPr>
          <w:b/>
          <w:sz w:val="24"/>
          <w:szCs w:val="24"/>
        </w:rPr>
        <w:t>主要内容纪要</w:t>
      </w:r>
    </w:p>
    <w:p w:rsidR="00EB34BD" w:rsidRPr="00EB34BD" w:rsidRDefault="00EB34BD" w:rsidP="00EB34BD">
      <w:pPr>
        <w:spacing w:line="360" w:lineRule="auto"/>
        <w:ind w:firstLine="420"/>
        <w:rPr>
          <w:sz w:val="24"/>
          <w:szCs w:val="24"/>
        </w:rPr>
      </w:pPr>
      <w:r w:rsidRPr="00EB34BD">
        <w:rPr>
          <w:rFonts w:hint="eastAsia"/>
          <w:sz w:val="24"/>
          <w:szCs w:val="24"/>
        </w:rPr>
        <w:t>（一）公司</w:t>
      </w:r>
      <w:r w:rsidRPr="00EB34BD">
        <w:rPr>
          <w:sz w:val="24"/>
          <w:szCs w:val="24"/>
        </w:rPr>
        <w:t>董事会秘书吴</w:t>
      </w:r>
      <w:r w:rsidRPr="00EB34BD">
        <w:rPr>
          <w:rFonts w:hint="eastAsia"/>
          <w:sz w:val="24"/>
          <w:szCs w:val="24"/>
        </w:rPr>
        <w:t>剑</w:t>
      </w:r>
      <w:r w:rsidRPr="00EB34BD">
        <w:rPr>
          <w:sz w:val="24"/>
          <w:szCs w:val="24"/>
        </w:rPr>
        <w:t>军先生宣布</w:t>
      </w:r>
      <w:r w:rsidRPr="00EB34BD">
        <w:rPr>
          <w:rFonts w:hint="eastAsia"/>
          <w:sz w:val="24"/>
          <w:szCs w:val="24"/>
        </w:rPr>
        <w:t>公司</w:t>
      </w:r>
      <w:r w:rsidRPr="00EB34BD">
        <w:rPr>
          <w:sz w:val="24"/>
          <w:szCs w:val="24"/>
        </w:rPr>
        <w:t>投资者</w:t>
      </w:r>
      <w:r w:rsidRPr="00EB34BD">
        <w:rPr>
          <w:rFonts w:hint="eastAsia"/>
          <w:sz w:val="24"/>
          <w:szCs w:val="24"/>
        </w:rPr>
        <w:t>见面会</w:t>
      </w:r>
      <w:r w:rsidRPr="00EB34BD">
        <w:rPr>
          <w:sz w:val="24"/>
          <w:szCs w:val="24"/>
        </w:rPr>
        <w:t>开始，</w:t>
      </w:r>
      <w:r w:rsidR="00AD1B3E">
        <w:rPr>
          <w:rFonts w:hint="eastAsia"/>
          <w:sz w:val="24"/>
          <w:szCs w:val="24"/>
        </w:rPr>
        <w:t>并</w:t>
      </w:r>
      <w:r w:rsidRPr="00EB34BD">
        <w:rPr>
          <w:sz w:val="24"/>
          <w:szCs w:val="24"/>
        </w:rPr>
        <w:t>介绍出席会议的人员情况</w:t>
      </w:r>
      <w:r w:rsidRPr="00EB34BD">
        <w:rPr>
          <w:rFonts w:hint="eastAsia"/>
          <w:sz w:val="24"/>
          <w:szCs w:val="24"/>
        </w:rPr>
        <w:t>和公司</w:t>
      </w:r>
      <w:r w:rsidRPr="00EB34BD">
        <w:rPr>
          <w:sz w:val="24"/>
          <w:szCs w:val="24"/>
        </w:rPr>
        <w:t>基本情况</w:t>
      </w:r>
      <w:r w:rsidR="006C5941">
        <w:rPr>
          <w:rFonts w:hint="eastAsia"/>
          <w:sz w:val="24"/>
          <w:szCs w:val="24"/>
        </w:rPr>
        <w:t>。</w:t>
      </w:r>
    </w:p>
    <w:p w:rsidR="00EB34BD" w:rsidRDefault="00EB34BD" w:rsidP="00EB34BD">
      <w:pPr>
        <w:spacing w:line="360" w:lineRule="auto"/>
        <w:ind w:firstLine="420"/>
        <w:rPr>
          <w:sz w:val="24"/>
          <w:szCs w:val="24"/>
        </w:rPr>
      </w:pPr>
      <w:r w:rsidRPr="00EB34BD">
        <w:rPr>
          <w:rFonts w:hint="eastAsia"/>
          <w:sz w:val="24"/>
          <w:szCs w:val="24"/>
        </w:rPr>
        <w:t>（二）问答</w:t>
      </w:r>
      <w:r w:rsidRPr="00EB34BD">
        <w:rPr>
          <w:sz w:val="24"/>
          <w:szCs w:val="24"/>
        </w:rPr>
        <w:t>环节，就现场人员提问作</w:t>
      </w:r>
      <w:r w:rsidRPr="00EB34BD">
        <w:rPr>
          <w:rFonts w:hint="eastAsia"/>
          <w:sz w:val="24"/>
          <w:szCs w:val="24"/>
        </w:rPr>
        <w:t>答复</w:t>
      </w:r>
      <w:r w:rsidRPr="00EB34BD">
        <w:rPr>
          <w:sz w:val="24"/>
          <w:szCs w:val="24"/>
        </w:rPr>
        <w:t>，主要内容整理如下：</w:t>
      </w:r>
    </w:p>
    <w:p w:rsidR="000E4005" w:rsidRPr="000E4005" w:rsidRDefault="000E4005" w:rsidP="000E4005">
      <w:pPr>
        <w:spacing w:line="360" w:lineRule="auto"/>
        <w:ind w:firstLine="420"/>
        <w:rPr>
          <w:b/>
          <w:sz w:val="24"/>
          <w:szCs w:val="24"/>
        </w:rPr>
      </w:pPr>
      <w:r w:rsidRPr="000E4005">
        <w:rPr>
          <w:rFonts w:hint="eastAsia"/>
          <w:b/>
          <w:sz w:val="24"/>
          <w:szCs w:val="24"/>
        </w:rPr>
        <w:t>1</w:t>
      </w:r>
      <w:r w:rsidRPr="000E4005">
        <w:rPr>
          <w:rFonts w:hint="eastAsia"/>
          <w:b/>
          <w:sz w:val="24"/>
          <w:szCs w:val="24"/>
        </w:rPr>
        <w:t>、</w:t>
      </w:r>
      <w:r w:rsidRPr="000E4005">
        <w:rPr>
          <w:b/>
          <w:sz w:val="24"/>
          <w:szCs w:val="24"/>
        </w:rPr>
        <w:t>公司的</w:t>
      </w:r>
      <w:r w:rsidRPr="000E4005">
        <w:rPr>
          <w:rFonts w:hint="eastAsia"/>
          <w:b/>
          <w:sz w:val="24"/>
          <w:szCs w:val="24"/>
        </w:rPr>
        <w:t>渠道数量是</w:t>
      </w:r>
      <w:r w:rsidRPr="000E4005">
        <w:rPr>
          <w:b/>
          <w:sz w:val="24"/>
          <w:szCs w:val="24"/>
        </w:rPr>
        <w:t>多少？</w:t>
      </w:r>
      <w:r w:rsidRPr="000E4005">
        <w:rPr>
          <w:rFonts w:hint="eastAsia"/>
          <w:b/>
          <w:sz w:val="24"/>
          <w:szCs w:val="24"/>
        </w:rPr>
        <w:t>介绍</w:t>
      </w:r>
      <w:r w:rsidRPr="000E4005">
        <w:rPr>
          <w:b/>
          <w:sz w:val="24"/>
          <w:szCs w:val="24"/>
        </w:rPr>
        <w:t>一下公司的渠道结构和未来渠道规划</w:t>
      </w:r>
      <w:r w:rsidRPr="000E4005">
        <w:rPr>
          <w:rFonts w:hint="eastAsia"/>
          <w:b/>
          <w:sz w:val="24"/>
          <w:szCs w:val="24"/>
        </w:rPr>
        <w:t>是</w:t>
      </w:r>
      <w:r w:rsidRPr="000E4005">
        <w:rPr>
          <w:b/>
          <w:sz w:val="24"/>
          <w:szCs w:val="24"/>
        </w:rPr>
        <w:t>什么？</w:t>
      </w:r>
    </w:p>
    <w:p w:rsidR="000E4005" w:rsidRDefault="000E4005" w:rsidP="00751379">
      <w:pPr>
        <w:spacing w:line="360" w:lineRule="auto"/>
        <w:ind w:firstLine="420"/>
        <w:rPr>
          <w:sz w:val="24"/>
          <w:szCs w:val="24"/>
        </w:rPr>
      </w:pPr>
      <w:r>
        <w:rPr>
          <w:rFonts w:hint="eastAsia"/>
          <w:sz w:val="24"/>
          <w:szCs w:val="24"/>
        </w:rPr>
        <w:t>截至</w:t>
      </w: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w:t>
      </w:r>
      <w:r>
        <w:rPr>
          <w:sz w:val="24"/>
          <w:szCs w:val="24"/>
        </w:rPr>
        <w:t>，公司有</w:t>
      </w:r>
      <w:r>
        <w:rPr>
          <w:rFonts w:hint="eastAsia"/>
          <w:sz w:val="24"/>
          <w:szCs w:val="24"/>
        </w:rPr>
        <w:t>2278</w:t>
      </w:r>
      <w:r>
        <w:rPr>
          <w:rFonts w:hint="eastAsia"/>
          <w:sz w:val="24"/>
          <w:szCs w:val="24"/>
        </w:rPr>
        <w:t>家</w:t>
      </w:r>
      <w:r w:rsidR="00751379">
        <w:rPr>
          <w:sz w:val="24"/>
          <w:szCs w:val="24"/>
        </w:rPr>
        <w:t>终端网点</w:t>
      </w:r>
      <w:r w:rsidR="00751379">
        <w:rPr>
          <w:rFonts w:hint="eastAsia"/>
          <w:sz w:val="24"/>
          <w:szCs w:val="24"/>
        </w:rPr>
        <w:t>。</w:t>
      </w:r>
      <w:r w:rsidR="00751379">
        <w:rPr>
          <w:sz w:val="24"/>
          <w:szCs w:val="24"/>
        </w:rPr>
        <w:t>目前</w:t>
      </w:r>
      <w:r w:rsidR="00751379">
        <w:rPr>
          <w:rFonts w:hint="eastAsia"/>
          <w:sz w:val="24"/>
          <w:szCs w:val="24"/>
        </w:rPr>
        <w:t>，</w:t>
      </w:r>
      <w:r w:rsidR="00751379">
        <w:rPr>
          <w:sz w:val="24"/>
          <w:szCs w:val="24"/>
        </w:rPr>
        <w:t>公司</w:t>
      </w:r>
      <w:r w:rsidRPr="000E4005">
        <w:rPr>
          <w:rFonts w:hint="eastAsia"/>
          <w:sz w:val="24"/>
          <w:szCs w:val="24"/>
        </w:rPr>
        <w:t>购物中心店与街铺店分别各占</w:t>
      </w:r>
      <w:r w:rsidRPr="000E4005">
        <w:rPr>
          <w:rFonts w:hint="eastAsia"/>
          <w:sz w:val="24"/>
          <w:szCs w:val="24"/>
        </w:rPr>
        <w:t>50%</w:t>
      </w:r>
      <w:r w:rsidRPr="000E4005">
        <w:rPr>
          <w:rFonts w:hint="eastAsia"/>
          <w:sz w:val="24"/>
          <w:szCs w:val="24"/>
        </w:rPr>
        <w:t>左右</w:t>
      </w:r>
      <w:r w:rsidR="00751379">
        <w:rPr>
          <w:rFonts w:hint="eastAsia"/>
          <w:sz w:val="24"/>
          <w:szCs w:val="24"/>
        </w:rPr>
        <w:t>。</w:t>
      </w:r>
      <w:r>
        <w:rPr>
          <w:sz w:val="24"/>
          <w:szCs w:val="24"/>
        </w:rPr>
        <w:t>未来公司</w:t>
      </w:r>
      <w:r w:rsidRPr="00751379">
        <w:rPr>
          <w:rFonts w:hint="eastAsia"/>
          <w:sz w:val="24"/>
          <w:szCs w:val="24"/>
        </w:rPr>
        <w:t>线下：结合现阶段商圈及消费者消费的特点，以综合体、购物中心为主。线上：进一步拓宽线上合作平台，稳步推进线上线下一体化融合。</w:t>
      </w:r>
    </w:p>
    <w:p w:rsidR="00625150" w:rsidRPr="00625150" w:rsidRDefault="00625150" w:rsidP="00751379">
      <w:pPr>
        <w:spacing w:line="360" w:lineRule="auto"/>
        <w:ind w:firstLine="420"/>
        <w:rPr>
          <w:b/>
          <w:sz w:val="24"/>
          <w:szCs w:val="24"/>
        </w:rPr>
      </w:pPr>
      <w:r w:rsidRPr="00625150">
        <w:rPr>
          <w:rFonts w:hint="eastAsia"/>
          <w:b/>
          <w:sz w:val="24"/>
          <w:szCs w:val="24"/>
        </w:rPr>
        <w:t>2</w:t>
      </w:r>
      <w:r w:rsidRPr="00625150">
        <w:rPr>
          <w:rFonts w:hint="eastAsia"/>
          <w:b/>
          <w:sz w:val="24"/>
          <w:szCs w:val="24"/>
        </w:rPr>
        <w:t>、</w:t>
      </w:r>
      <w:r w:rsidRPr="00625150">
        <w:rPr>
          <w:b/>
          <w:sz w:val="24"/>
          <w:szCs w:val="24"/>
        </w:rPr>
        <w:t>公司商品企业周期是多少？</w:t>
      </w:r>
    </w:p>
    <w:p w:rsidR="00625150" w:rsidRDefault="00625150" w:rsidP="00751379">
      <w:pPr>
        <w:spacing w:line="360" w:lineRule="auto"/>
        <w:ind w:firstLine="420"/>
        <w:rPr>
          <w:sz w:val="24"/>
          <w:szCs w:val="24"/>
        </w:rPr>
      </w:pPr>
      <w:r>
        <w:rPr>
          <w:rFonts w:hint="eastAsia"/>
          <w:sz w:val="24"/>
          <w:szCs w:val="24"/>
        </w:rPr>
        <w:t>公司</w:t>
      </w:r>
      <w:r w:rsidRPr="00625150">
        <w:rPr>
          <w:rFonts w:hint="eastAsia"/>
          <w:sz w:val="24"/>
          <w:szCs w:val="24"/>
        </w:rPr>
        <w:t>提前</w:t>
      </w:r>
      <w:r w:rsidRPr="00625150">
        <w:rPr>
          <w:rFonts w:hint="eastAsia"/>
          <w:sz w:val="24"/>
          <w:szCs w:val="24"/>
        </w:rPr>
        <w:t>9</w:t>
      </w:r>
      <w:r w:rsidRPr="00625150">
        <w:rPr>
          <w:rFonts w:hint="eastAsia"/>
          <w:sz w:val="24"/>
          <w:szCs w:val="24"/>
        </w:rPr>
        <w:t>个月商品企划，提前</w:t>
      </w:r>
      <w:r w:rsidRPr="00625150">
        <w:rPr>
          <w:rFonts w:hint="eastAsia"/>
          <w:sz w:val="24"/>
          <w:szCs w:val="24"/>
        </w:rPr>
        <w:t>6</w:t>
      </w:r>
      <w:r w:rsidRPr="00625150">
        <w:rPr>
          <w:rFonts w:hint="eastAsia"/>
          <w:sz w:val="24"/>
          <w:szCs w:val="24"/>
        </w:rPr>
        <w:t>个月订货会</w:t>
      </w:r>
    </w:p>
    <w:p w:rsidR="00625150" w:rsidRPr="00625150" w:rsidRDefault="00625150" w:rsidP="00625150">
      <w:pPr>
        <w:spacing w:line="360" w:lineRule="auto"/>
        <w:ind w:firstLine="420"/>
        <w:rPr>
          <w:b/>
          <w:sz w:val="24"/>
          <w:szCs w:val="24"/>
        </w:rPr>
      </w:pPr>
      <w:r w:rsidRPr="00625150">
        <w:rPr>
          <w:rFonts w:hint="eastAsia"/>
          <w:b/>
          <w:sz w:val="24"/>
          <w:szCs w:val="24"/>
        </w:rPr>
        <w:t>3</w:t>
      </w:r>
      <w:r w:rsidRPr="00625150">
        <w:rPr>
          <w:rFonts w:hint="eastAsia"/>
          <w:b/>
          <w:sz w:val="24"/>
          <w:szCs w:val="24"/>
        </w:rPr>
        <w:t>、</w:t>
      </w:r>
      <w:r>
        <w:rPr>
          <w:rFonts w:hint="eastAsia"/>
          <w:b/>
          <w:sz w:val="24"/>
          <w:szCs w:val="24"/>
        </w:rPr>
        <w:t>介绍</w:t>
      </w:r>
      <w:r>
        <w:rPr>
          <w:b/>
          <w:sz w:val="24"/>
          <w:szCs w:val="24"/>
        </w:rPr>
        <w:t>一下</w:t>
      </w:r>
      <w:r w:rsidRPr="00625150">
        <w:rPr>
          <w:rFonts w:hint="eastAsia"/>
          <w:b/>
          <w:sz w:val="24"/>
          <w:szCs w:val="24"/>
        </w:rPr>
        <w:t>经销商退换货政策？</w:t>
      </w:r>
    </w:p>
    <w:p w:rsidR="00625150" w:rsidRPr="00625150" w:rsidRDefault="00625150" w:rsidP="00625150">
      <w:pPr>
        <w:spacing w:line="360" w:lineRule="auto"/>
        <w:ind w:firstLine="420"/>
        <w:rPr>
          <w:sz w:val="24"/>
          <w:szCs w:val="24"/>
        </w:rPr>
      </w:pPr>
      <w:r>
        <w:rPr>
          <w:rFonts w:hint="eastAsia"/>
          <w:sz w:val="24"/>
          <w:szCs w:val="24"/>
        </w:rPr>
        <w:t>公司</w:t>
      </w:r>
      <w:r>
        <w:rPr>
          <w:sz w:val="24"/>
          <w:szCs w:val="24"/>
        </w:rPr>
        <w:t>实行</w:t>
      </w:r>
      <w:r w:rsidRPr="00625150">
        <w:rPr>
          <w:rFonts w:hint="eastAsia"/>
          <w:sz w:val="24"/>
          <w:szCs w:val="24"/>
        </w:rPr>
        <w:t>买断式，非质量问题不予以退换货。</w:t>
      </w:r>
    </w:p>
    <w:p w:rsidR="00625150" w:rsidRDefault="00625150" w:rsidP="00751379">
      <w:pPr>
        <w:spacing w:line="360" w:lineRule="auto"/>
        <w:ind w:firstLine="420"/>
        <w:rPr>
          <w:b/>
          <w:sz w:val="24"/>
          <w:szCs w:val="24"/>
        </w:rPr>
      </w:pPr>
      <w:r w:rsidRPr="00625150">
        <w:rPr>
          <w:rFonts w:hint="eastAsia"/>
          <w:b/>
          <w:sz w:val="24"/>
          <w:szCs w:val="24"/>
        </w:rPr>
        <w:t>4</w:t>
      </w:r>
      <w:r w:rsidRPr="00625150">
        <w:rPr>
          <w:rFonts w:hint="eastAsia"/>
          <w:b/>
          <w:sz w:val="24"/>
          <w:szCs w:val="24"/>
        </w:rPr>
        <w:t>、</w:t>
      </w:r>
      <w:r>
        <w:rPr>
          <w:rFonts w:hint="eastAsia"/>
          <w:b/>
          <w:sz w:val="24"/>
          <w:szCs w:val="24"/>
        </w:rPr>
        <w:t>介绍</w:t>
      </w:r>
      <w:r>
        <w:rPr>
          <w:b/>
          <w:sz w:val="24"/>
          <w:szCs w:val="24"/>
        </w:rPr>
        <w:t>一下</w:t>
      </w:r>
      <w:r w:rsidRPr="00625150">
        <w:rPr>
          <w:b/>
          <w:sz w:val="24"/>
          <w:szCs w:val="24"/>
        </w:rPr>
        <w:t>公司</w:t>
      </w:r>
      <w:r w:rsidRPr="00625150">
        <w:rPr>
          <w:rFonts w:hint="eastAsia"/>
          <w:b/>
          <w:sz w:val="24"/>
          <w:szCs w:val="24"/>
        </w:rPr>
        <w:t>门店上新频率？</w:t>
      </w:r>
    </w:p>
    <w:p w:rsidR="00625150" w:rsidRPr="00625150" w:rsidRDefault="00625150" w:rsidP="00625150">
      <w:pPr>
        <w:spacing w:line="360" w:lineRule="auto"/>
        <w:ind w:firstLine="420"/>
        <w:rPr>
          <w:sz w:val="24"/>
          <w:szCs w:val="24"/>
        </w:rPr>
      </w:pPr>
      <w:r w:rsidRPr="00625150">
        <w:rPr>
          <w:rFonts w:hint="eastAsia"/>
          <w:sz w:val="24"/>
          <w:szCs w:val="24"/>
        </w:rPr>
        <w:lastRenderedPageBreak/>
        <w:t>根据南北差异以及大小季的不同，每季产品分</w:t>
      </w:r>
      <w:r w:rsidRPr="00625150">
        <w:rPr>
          <w:rFonts w:hint="eastAsia"/>
          <w:sz w:val="24"/>
          <w:szCs w:val="24"/>
        </w:rPr>
        <w:t>3-5</w:t>
      </w:r>
      <w:r w:rsidRPr="00625150">
        <w:rPr>
          <w:rFonts w:hint="eastAsia"/>
          <w:sz w:val="24"/>
          <w:szCs w:val="24"/>
        </w:rPr>
        <w:t>上市波段，未来将进一步提高上市频率。</w:t>
      </w:r>
    </w:p>
    <w:p w:rsidR="00625150" w:rsidRDefault="00625150" w:rsidP="00625150">
      <w:pPr>
        <w:spacing w:line="360" w:lineRule="auto"/>
        <w:ind w:firstLine="420"/>
        <w:rPr>
          <w:b/>
          <w:sz w:val="24"/>
          <w:szCs w:val="24"/>
        </w:rPr>
      </w:pPr>
      <w:r>
        <w:rPr>
          <w:rFonts w:hint="eastAsia"/>
          <w:b/>
          <w:sz w:val="24"/>
          <w:szCs w:val="24"/>
        </w:rPr>
        <w:t>5</w:t>
      </w:r>
      <w:r>
        <w:rPr>
          <w:rFonts w:hint="eastAsia"/>
          <w:b/>
          <w:sz w:val="24"/>
          <w:szCs w:val="24"/>
        </w:rPr>
        <w:t>、公司</w:t>
      </w:r>
      <w:r>
        <w:rPr>
          <w:b/>
          <w:sz w:val="24"/>
          <w:szCs w:val="24"/>
        </w:rPr>
        <w:t>的</w:t>
      </w:r>
      <w:r w:rsidRPr="00625150">
        <w:rPr>
          <w:rFonts w:hint="eastAsia"/>
          <w:b/>
          <w:sz w:val="24"/>
          <w:szCs w:val="24"/>
        </w:rPr>
        <w:t>配货</w:t>
      </w:r>
      <w:r w:rsidRPr="00625150">
        <w:rPr>
          <w:rFonts w:hint="eastAsia"/>
          <w:b/>
          <w:sz w:val="24"/>
          <w:szCs w:val="24"/>
        </w:rPr>
        <w:t>/</w:t>
      </w:r>
      <w:r w:rsidRPr="00625150">
        <w:rPr>
          <w:rFonts w:hint="eastAsia"/>
          <w:b/>
          <w:sz w:val="24"/>
          <w:szCs w:val="24"/>
        </w:rPr>
        <w:t>补货情况如何？</w:t>
      </w:r>
    </w:p>
    <w:p w:rsidR="00625150" w:rsidRDefault="00625150" w:rsidP="00625150">
      <w:pPr>
        <w:spacing w:line="360" w:lineRule="auto"/>
        <w:ind w:firstLine="420"/>
        <w:rPr>
          <w:sz w:val="24"/>
          <w:szCs w:val="24"/>
        </w:rPr>
      </w:pPr>
      <w:r w:rsidRPr="00625150">
        <w:rPr>
          <w:rFonts w:hint="eastAsia"/>
          <w:sz w:val="24"/>
          <w:szCs w:val="24"/>
        </w:rPr>
        <w:t>公司正大力推行快返业务，满足市场及消费者多变的需求。</w:t>
      </w:r>
    </w:p>
    <w:p w:rsidR="00625150" w:rsidRDefault="00625150" w:rsidP="00625150">
      <w:pPr>
        <w:spacing w:line="360" w:lineRule="auto"/>
        <w:ind w:firstLine="420"/>
        <w:rPr>
          <w:b/>
          <w:sz w:val="24"/>
          <w:szCs w:val="24"/>
        </w:rPr>
      </w:pPr>
      <w:r>
        <w:rPr>
          <w:rFonts w:hint="eastAsia"/>
          <w:sz w:val="24"/>
          <w:szCs w:val="24"/>
        </w:rPr>
        <w:t>6</w:t>
      </w:r>
      <w:r>
        <w:rPr>
          <w:rFonts w:hint="eastAsia"/>
          <w:sz w:val="24"/>
          <w:szCs w:val="24"/>
        </w:rPr>
        <w:t>、</w:t>
      </w:r>
      <w:r w:rsidRPr="00625150">
        <w:rPr>
          <w:rFonts w:hint="eastAsia"/>
          <w:b/>
          <w:sz w:val="24"/>
          <w:szCs w:val="24"/>
        </w:rPr>
        <w:t>公司线上和线下存货、仓储物流等是否有打通</w:t>
      </w:r>
      <w:r>
        <w:rPr>
          <w:rFonts w:hint="eastAsia"/>
          <w:b/>
          <w:sz w:val="24"/>
          <w:szCs w:val="24"/>
        </w:rPr>
        <w:t>？</w:t>
      </w:r>
    </w:p>
    <w:p w:rsidR="00625150" w:rsidRPr="00625150" w:rsidRDefault="00625150" w:rsidP="00625150">
      <w:pPr>
        <w:spacing w:line="360" w:lineRule="auto"/>
        <w:ind w:firstLine="420"/>
        <w:rPr>
          <w:sz w:val="24"/>
          <w:szCs w:val="24"/>
        </w:rPr>
      </w:pPr>
      <w:r w:rsidRPr="00625150">
        <w:rPr>
          <w:rFonts w:hint="eastAsia"/>
          <w:sz w:val="24"/>
          <w:szCs w:val="24"/>
        </w:rPr>
        <w:t>目前线上线下两盘货，公司目前也正在推进线上线下全渠道的建设。</w:t>
      </w:r>
    </w:p>
    <w:p w:rsidR="009E0A24" w:rsidRPr="00AB439A" w:rsidRDefault="00625150" w:rsidP="00AB439A">
      <w:pPr>
        <w:spacing w:line="360" w:lineRule="auto"/>
        <w:ind w:firstLine="420"/>
        <w:rPr>
          <w:rFonts w:asciiTheme="minorEastAsia" w:hAnsiTheme="minorEastAsia"/>
          <w:b/>
          <w:sz w:val="24"/>
          <w:szCs w:val="24"/>
        </w:rPr>
      </w:pPr>
      <w:r>
        <w:rPr>
          <w:rFonts w:asciiTheme="minorEastAsia" w:hAnsiTheme="minorEastAsia"/>
          <w:b/>
          <w:sz w:val="24"/>
          <w:szCs w:val="24"/>
        </w:rPr>
        <w:t>7</w:t>
      </w:r>
      <w:r w:rsidR="00EB34BD" w:rsidRPr="00AB439A">
        <w:rPr>
          <w:rFonts w:asciiTheme="minorEastAsia" w:hAnsiTheme="minorEastAsia" w:hint="eastAsia"/>
          <w:b/>
          <w:sz w:val="24"/>
          <w:szCs w:val="24"/>
        </w:rPr>
        <w:t>、</w:t>
      </w:r>
      <w:r w:rsidR="009E0A24" w:rsidRPr="00AB439A">
        <w:rPr>
          <w:rFonts w:asciiTheme="minorEastAsia" w:hAnsiTheme="minorEastAsia" w:hint="eastAsia"/>
          <w:b/>
          <w:sz w:val="24"/>
          <w:szCs w:val="24"/>
        </w:rPr>
        <w:t>最近几年童装行业景气度比较高，公司2013—2015年也经历了一波快速增长，16年至今公司的业绩增速有所放缓，这个现象发生的原因主要有哪些？</w:t>
      </w:r>
    </w:p>
    <w:p w:rsidR="009E0A24" w:rsidRPr="00AB439A" w:rsidRDefault="009E0A24" w:rsidP="00625150">
      <w:pPr>
        <w:spacing w:line="360" w:lineRule="auto"/>
        <w:ind w:firstLine="420"/>
        <w:rPr>
          <w:rFonts w:asciiTheme="minorEastAsia" w:hAnsiTheme="minorEastAsia"/>
          <w:sz w:val="24"/>
          <w:szCs w:val="24"/>
        </w:rPr>
      </w:pPr>
      <w:r w:rsidRPr="00AB439A">
        <w:rPr>
          <w:rFonts w:asciiTheme="minorEastAsia" w:hAnsiTheme="minorEastAsia" w:hint="eastAsia"/>
          <w:sz w:val="24"/>
          <w:szCs w:val="24"/>
        </w:rPr>
        <w:t>前几年业务规模相对较小，所以增长比例相对较大，未来公司业绩</w:t>
      </w:r>
      <w:bookmarkStart w:id="0" w:name="_GoBack"/>
      <w:bookmarkEnd w:id="0"/>
      <w:r w:rsidRPr="00AB439A">
        <w:rPr>
          <w:rFonts w:asciiTheme="minorEastAsia" w:hAnsiTheme="minorEastAsia" w:hint="eastAsia"/>
          <w:sz w:val="24"/>
          <w:szCs w:val="24"/>
        </w:rPr>
        <w:t>会稳步增长。</w:t>
      </w:r>
    </w:p>
    <w:p w:rsidR="009E0A24" w:rsidRPr="00AB439A" w:rsidRDefault="00625150" w:rsidP="00AB439A">
      <w:pPr>
        <w:spacing w:line="360" w:lineRule="auto"/>
        <w:ind w:firstLine="420"/>
        <w:rPr>
          <w:rFonts w:asciiTheme="minorEastAsia" w:hAnsiTheme="minorEastAsia"/>
          <w:b/>
          <w:sz w:val="24"/>
          <w:szCs w:val="24"/>
        </w:rPr>
      </w:pPr>
      <w:r>
        <w:rPr>
          <w:rFonts w:asciiTheme="minorEastAsia" w:hAnsiTheme="minorEastAsia"/>
          <w:b/>
          <w:sz w:val="24"/>
          <w:szCs w:val="24"/>
        </w:rPr>
        <w:t>8</w:t>
      </w:r>
      <w:r w:rsidR="00AB439A" w:rsidRPr="00AB439A">
        <w:rPr>
          <w:rFonts w:asciiTheme="minorEastAsia" w:hAnsiTheme="minorEastAsia" w:hint="eastAsia"/>
          <w:b/>
          <w:sz w:val="24"/>
          <w:szCs w:val="24"/>
        </w:rPr>
        <w:t>、</w:t>
      </w:r>
      <w:r w:rsidR="009E0A24" w:rsidRPr="00AB439A">
        <w:rPr>
          <w:rFonts w:asciiTheme="minorEastAsia" w:hAnsiTheme="minorEastAsia" w:hint="eastAsia"/>
          <w:b/>
          <w:sz w:val="24"/>
          <w:szCs w:val="24"/>
        </w:rPr>
        <w:t>公司过去几年的利润增速一直快于收入增速，主要是毛利率提高幅度比较大，背后的原因有哪些，未来对于毛利率怎么判断，是否仍有提升空间？公司毛利率和同行业其他公司相比不算太高，原因是什么？</w:t>
      </w:r>
    </w:p>
    <w:p w:rsidR="00E02862" w:rsidRDefault="009E0A24" w:rsidP="003A08CA">
      <w:pPr>
        <w:spacing w:line="360" w:lineRule="auto"/>
        <w:ind w:firstLine="420"/>
        <w:rPr>
          <w:rFonts w:asciiTheme="minorEastAsia" w:hAnsiTheme="minorEastAsia"/>
          <w:sz w:val="24"/>
          <w:szCs w:val="24"/>
        </w:rPr>
      </w:pPr>
      <w:r w:rsidRPr="00AB439A">
        <w:rPr>
          <w:rFonts w:asciiTheme="minorEastAsia" w:hAnsiTheme="minorEastAsia" w:hint="eastAsia"/>
          <w:sz w:val="24"/>
          <w:szCs w:val="24"/>
        </w:rPr>
        <w:t>公司</w:t>
      </w:r>
      <w:r w:rsidR="00E02862" w:rsidRPr="00E02862">
        <w:rPr>
          <w:rFonts w:asciiTheme="minorEastAsia" w:hAnsiTheme="minorEastAsia" w:hint="eastAsia"/>
          <w:sz w:val="24"/>
          <w:szCs w:val="24"/>
        </w:rPr>
        <w:t>毛利率水平逐步上升主要是由于随着自身品牌影响力的提升，公司提高了对经销商的平均销售价格，由于产品的平均成本变动不大，从而导致产品毛利率逐年提高。未来随着公司直营比例的加大，公司毛利率水平将会有一定的提升空间。</w:t>
      </w:r>
    </w:p>
    <w:p w:rsidR="009E0A24" w:rsidRPr="003A08CA" w:rsidRDefault="00E02862" w:rsidP="003A08CA">
      <w:pPr>
        <w:spacing w:line="360" w:lineRule="auto"/>
        <w:ind w:firstLine="420"/>
        <w:rPr>
          <w:rFonts w:asciiTheme="minorEastAsia" w:hAnsiTheme="minorEastAsia"/>
          <w:b/>
          <w:sz w:val="24"/>
          <w:szCs w:val="24"/>
        </w:rPr>
      </w:pPr>
      <w:r>
        <w:rPr>
          <w:rFonts w:asciiTheme="minorEastAsia" w:hAnsiTheme="minorEastAsia"/>
          <w:b/>
          <w:sz w:val="24"/>
          <w:szCs w:val="24"/>
        </w:rPr>
        <w:t>9</w:t>
      </w:r>
      <w:r w:rsidR="003A08CA">
        <w:rPr>
          <w:rFonts w:asciiTheme="minorEastAsia" w:hAnsiTheme="minorEastAsia" w:hint="eastAsia"/>
          <w:b/>
          <w:sz w:val="24"/>
          <w:szCs w:val="24"/>
        </w:rPr>
        <w:t>、</w:t>
      </w:r>
      <w:r w:rsidR="009E0A24" w:rsidRPr="003A08CA">
        <w:rPr>
          <w:rFonts w:asciiTheme="minorEastAsia" w:hAnsiTheme="minorEastAsia" w:hint="eastAsia"/>
          <w:b/>
          <w:sz w:val="24"/>
          <w:szCs w:val="24"/>
        </w:rPr>
        <w:t>营运能力方面，公司的存货和应收款周转率近年来有所下降，当然整个童装行业也有同样的趋势，这种趋势主要是因为什么，公司对于未来存货和应收账款的管理有什么规划？公司给予经销商的账期情况。</w:t>
      </w:r>
    </w:p>
    <w:p w:rsidR="00E02862" w:rsidRPr="00E02862" w:rsidRDefault="00E02862" w:rsidP="00E02862">
      <w:pPr>
        <w:spacing w:line="360" w:lineRule="auto"/>
        <w:ind w:firstLine="420"/>
        <w:rPr>
          <w:rFonts w:asciiTheme="minorEastAsia" w:hAnsiTheme="minorEastAsia"/>
          <w:sz w:val="24"/>
          <w:szCs w:val="24"/>
        </w:rPr>
      </w:pPr>
      <w:r w:rsidRPr="00E02862">
        <w:rPr>
          <w:rFonts w:asciiTheme="minorEastAsia" w:hAnsiTheme="minorEastAsia" w:hint="eastAsia"/>
          <w:sz w:val="24"/>
          <w:szCs w:val="24"/>
        </w:rPr>
        <w:t>公司给予六个月应收帐期，年度应收帐款控制在一个季，应收帐款帐龄都在1年内。2014年-2016年，公司应收账款周转率分别为5.16次/年、4.31次/年、3.58次/年应收账款周转率有所下降，但公司应收账款规模总体上趋于平稳。</w:t>
      </w:r>
    </w:p>
    <w:p w:rsidR="00DB75F3" w:rsidRDefault="00E02862" w:rsidP="00E02862">
      <w:pPr>
        <w:spacing w:line="360" w:lineRule="auto"/>
        <w:ind w:firstLine="420"/>
        <w:rPr>
          <w:rFonts w:asciiTheme="minorEastAsia" w:hAnsiTheme="minorEastAsia"/>
          <w:sz w:val="24"/>
          <w:szCs w:val="24"/>
        </w:rPr>
      </w:pPr>
      <w:r w:rsidRPr="00E02862">
        <w:rPr>
          <w:rFonts w:asciiTheme="minorEastAsia" w:hAnsiTheme="minorEastAsia" w:hint="eastAsia"/>
          <w:sz w:val="24"/>
          <w:szCs w:val="24"/>
        </w:rPr>
        <w:t>在存货管理方面，少批量、多批次入库模式、细分波段上市、快返等经营模式的稳步推进。2014年-2016年，公司存货周转率分别为3.70次/年、4.63次/年、6.49次/年，存货管理效率逐步提高，未来还将进一步提升。</w:t>
      </w:r>
    </w:p>
    <w:p w:rsidR="009E0A24" w:rsidRPr="003A08CA" w:rsidRDefault="00DB75F3" w:rsidP="00E02862">
      <w:pPr>
        <w:spacing w:line="360" w:lineRule="auto"/>
        <w:ind w:firstLine="420"/>
        <w:rPr>
          <w:rFonts w:asciiTheme="minorEastAsia" w:hAnsiTheme="minorEastAsia"/>
          <w:b/>
          <w:sz w:val="24"/>
          <w:szCs w:val="24"/>
        </w:rPr>
      </w:pPr>
      <w:r>
        <w:rPr>
          <w:rFonts w:asciiTheme="minorEastAsia" w:hAnsiTheme="minorEastAsia"/>
          <w:b/>
          <w:sz w:val="24"/>
          <w:szCs w:val="24"/>
        </w:rPr>
        <w:t>10</w:t>
      </w:r>
      <w:r>
        <w:rPr>
          <w:rFonts w:asciiTheme="minorEastAsia" w:hAnsiTheme="minorEastAsia" w:hint="eastAsia"/>
          <w:b/>
          <w:sz w:val="24"/>
          <w:szCs w:val="24"/>
        </w:rPr>
        <w:t>、</w:t>
      </w:r>
      <w:r w:rsidR="009E0A24" w:rsidRPr="003A08CA">
        <w:rPr>
          <w:rFonts w:asciiTheme="minorEastAsia" w:hAnsiTheme="minorEastAsia" w:hint="eastAsia"/>
          <w:b/>
          <w:sz w:val="24"/>
          <w:szCs w:val="24"/>
        </w:rPr>
        <w:t>现在市场上有专业做童装的品牌，也有休闲、运动品牌外延做童装业务的，公司认为这两种各自有什么优势？国际运动、休闲品牌切入童装市场对公司的影响？</w:t>
      </w:r>
    </w:p>
    <w:p w:rsidR="000A54A8" w:rsidRDefault="008D418C" w:rsidP="000A54A8">
      <w:pPr>
        <w:spacing w:line="360" w:lineRule="auto"/>
        <w:ind w:firstLine="420"/>
        <w:rPr>
          <w:rFonts w:asciiTheme="minorEastAsia" w:hAnsiTheme="minorEastAsia"/>
          <w:sz w:val="24"/>
          <w:szCs w:val="24"/>
        </w:rPr>
      </w:pPr>
      <w:r w:rsidRPr="008D418C">
        <w:rPr>
          <w:rFonts w:asciiTheme="minorEastAsia" w:hAnsiTheme="minorEastAsia" w:hint="eastAsia"/>
          <w:sz w:val="24"/>
          <w:szCs w:val="24"/>
        </w:rPr>
        <w:lastRenderedPageBreak/>
        <w:t>专业做童鞋、童装的品牌，其研发、销售、品牌等团队更了解儿童产品的特性及需求，从儿童产品设计及品牌推广上更具专业性；成人品牌外延做童装童鞋业务，在于其自身依靠成人品牌的知名度及资金实力，比较容易快速打开市场。</w:t>
      </w:r>
    </w:p>
    <w:p w:rsidR="009E0A24" w:rsidRPr="003A08CA" w:rsidRDefault="008D418C" w:rsidP="000A54A8">
      <w:pPr>
        <w:spacing w:line="360" w:lineRule="auto"/>
        <w:ind w:firstLine="420"/>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1</w:t>
      </w:r>
      <w:r>
        <w:rPr>
          <w:rFonts w:asciiTheme="minorEastAsia" w:hAnsiTheme="minorEastAsia" w:hint="eastAsia"/>
          <w:b/>
          <w:sz w:val="24"/>
          <w:szCs w:val="24"/>
        </w:rPr>
        <w:t>、</w:t>
      </w:r>
      <w:r w:rsidR="009E0A24" w:rsidRPr="003A08CA">
        <w:rPr>
          <w:rFonts w:asciiTheme="minorEastAsia" w:hAnsiTheme="minorEastAsia" w:hint="eastAsia"/>
          <w:b/>
          <w:sz w:val="24"/>
          <w:szCs w:val="24"/>
        </w:rPr>
        <w:t>未来中国童装市场的竞争格局会怎么样，能不能出现几家独大的高集中度市场，现在阻碍集中度提高的主要因素有哪些呢？</w:t>
      </w:r>
    </w:p>
    <w:p w:rsidR="009E0A24" w:rsidRPr="00AB439A" w:rsidRDefault="009E0A24" w:rsidP="008D418C">
      <w:pPr>
        <w:spacing w:line="360" w:lineRule="auto"/>
        <w:ind w:firstLine="420"/>
        <w:rPr>
          <w:rFonts w:asciiTheme="minorEastAsia" w:hAnsiTheme="minorEastAsia"/>
          <w:sz w:val="24"/>
          <w:szCs w:val="24"/>
        </w:rPr>
      </w:pPr>
      <w:r w:rsidRPr="00AB439A">
        <w:rPr>
          <w:rFonts w:asciiTheme="minorEastAsia" w:hAnsiTheme="minorEastAsia" w:hint="eastAsia"/>
          <w:sz w:val="24"/>
          <w:szCs w:val="24"/>
        </w:rPr>
        <w:t>行业格局逐渐变得立体丰满；多品牌、集团化发展趋势；产业集群转型，科学发展。</w:t>
      </w:r>
    </w:p>
    <w:p w:rsidR="009E0A24" w:rsidRPr="007507EA" w:rsidRDefault="000A54A8" w:rsidP="000A54A8">
      <w:pPr>
        <w:spacing w:line="360" w:lineRule="auto"/>
        <w:ind w:firstLine="420"/>
        <w:rPr>
          <w:rFonts w:asciiTheme="minorEastAsia" w:hAnsiTheme="minorEastAsia"/>
          <w:b/>
          <w:sz w:val="24"/>
          <w:szCs w:val="24"/>
        </w:rPr>
      </w:pPr>
      <w:r>
        <w:rPr>
          <w:rFonts w:asciiTheme="minorEastAsia" w:hAnsiTheme="minorEastAsia"/>
          <w:b/>
          <w:sz w:val="24"/>
          <w:szCs w:val="24"/>
        </w:rPr>
        <w:t>12</w:t>
      </w:r>
      <w:r>
        <w:rPr>
          <w:rFonts w:asciiTheme="minorEastAsia" w:hAnsiTheme="minorEastAsia" w:hint="eastAsia"/>
          <w:b/>
          <w:sz w:val="24"/>
          <w:szCs w:val="24"/>
        </w:rPr>
        <w:t>、</w:t>
      </w:r>
      <w:r w:rsidR="009E0A24" w:rsidRPr="007507EA">
        <w:rPr>
          <w:rFonts w:asciiTheme="minorEastAsia" w:hAnsiTheme="minorEastAsia" w:hint="eastAsia"/>
          <w:b/>
          <w:sz w:val="24"/>
          <w:szCs w:val="24"/>
        </w:rPr>
        <w:t>主营业务童鞋和童装是否有不同的战略安排呢？这两个细分市场有何差异？</w:t>
      </w:r>
    </w:p>
    <w:p w:rsidR="000A54A8" w:rsidRPr="000A54A8" w:rsidRDefault="000A54A8" w:rsidP="000A54A8">
      <w:pPr>
        <w:spacing w:line="360" w:lineRule="auto"/>
        <w:ind w:firstLine="420"/>
        <w:rPr>
          <w:rFonts w:asciiTheme="minorEastAsia" w:hAnsiTheme="minorEastAsia"/>
          <w:sz w:val="24"/>
          <w:szCs w:val="24"/>
        </w:rPr>
      </w:pPr>
      <w:r w:rsidRPr="000A54A8">
        <w:rPr>
          <w:rFonts w:asciiTheme="minorEastAsia" w:hAnsiTheme="minorEastAsia" w:hint="eastAsia"/>
          <w:sz w:val="24"/>
          <w:szCs w:val="24"/>
        </w:rPr>
        <w:t>在为消费者提供更加便利的消费体验的理念指导下，公司以“童装促进童鞋消费，童鞋带动童装增长”的经营战略。一方面，童鞋产品是公司的传统优势产品，消费者对ABC KIDS形成了较高的品牌忠诚度；另一方面，近年来公司童装产品的日益齐全也为消费者实现童装童鞋的一站式采购提供了更加丰富的选择基础。童装产品也在童鞋产品的带动下实现了快速增长。</w:t>
      </w:r>
    </w:p>
    <w:p w:rsidR="009E0A24" w:rsidRPr="007507EA" w:rsidRDefault="00BB710C" w:rsidP="007507EA">
      <w:pPr>
        <w:spacing w:line="360" w:lineRule="auto"/>
        <w:ind w:firstLine="420"/>
        <w:rPr>
          <w:rFonts w:asciiTheme="minorEastAsia" w:hAnsiTheme="minorEastAsia"/>
          <w:b/>
          <w:sz w:val="24"/>
          <w:szCs w:val="24"/>
        </w:rPr>
      </w:pPr>
      <w:r>
        <w:rPr>
          <w:rFonts w:asciiTheme="minorEastAsia" w:hAnsiTheme="minorEastAsia"/>
          <w:b/>
          <w:sz w:val="24"/>
          <w:szCs w:val="24"/>
        </w:rPr>
        <w:t>13</w:t>
      </w:r>
      <w:r w:rsidR="007507EA" w:rsidRPr="007507EA">
        <w:rPr>
          <w:rFonts w:asciiTheme="minorEastAsia" w:hAnsiTheme="minorEastAsia" w:hint="eastAsia"/>
          <w:b/>
          <w:sz w:val="24"/>
          <w:szCs w:val="24"/>
        </w:rPr>
        <w:t>、</w:t>
      </w:r>
      <w:r w:rsidR="009E0A24" w:rsidRPr="007507EA">
        <w:rPr>
          <w:rFonts w:asciiTheme="minorEastAsia" w:hAnsiTheme="minorEastAsia" w:hint="eastAsia"/>
          <w:b/>
          <w:sz w:val="24"/>
          <w:szCs w:val="24"/>
        </w:rPr>
        <w:t>公司以后发展方向大概是什么样？多品牌？外延并购？</w:t>
      </w:r>
    </w:p>
    <w:p w:rsidR="009E0A24" w:rsidRPr="00AB439A" w:rsidRDefault="009E0A24" w:rsidP="00BB710C">
      <w:pPr>
        <w:spacing w:line="360" w:lineRule="auto"/>
        <w:ind w:firstLine="420"/>
        <w:rPr>
          <w:rFonts w:asciiTheme="minorEastAsia" w:hAnsiTheme="minorEastAsia"/>
          <w:sz w:val="24"/>
          <w:szCs w:val="24"/>
        </w:rPr>
      </w:pPr>
      <w:r w:rsidRPr="00AB439A">
        <w:rPr>
          <w:rFonts w:asciiTheme="minorEastAsia" w:hAnsiTheme="minorEastAsia" w:hint="eastAsia"/>
          <w:sz w:val="24"/>
          <w:szCs w:val="24"/>
        </w:rPr>
        <w:t>品牌多元化及外延并购都是公司考虑的发展方向。</w:t>
      </w:r>
    </w:p>
    <w:p w:rsidR="009E0A24" w:rsidRPr="007507EA" w:rsidRDefault="00BB710C" w:rsidP="007507EA">
      <w:pPr>
        <w:spacing w:line="360" w:lineRule="auto"/>
        <w:ind w:firstLine="420"/>
        <w:rPr>
          <w:rFonts w:asciiTheme="minorEastAsia" w:hAnsiTheme="minorEastAsia"/>
          <w:b/>
          <w:sz w:val="24"/>
          <w:szCs w:val="24"/>
        </w:rPr>
      </w:pPr>
      <w:r>
        <w:rPr>
          <w:rFonts w:asciiTheme="minorEastAsia" w:hAnsiTheme="minorEastAsia" w:hint="eastAsia"/>
          <w:b/>
          <w:sz w:val="24"/>
          <w:szCs w:val="24"/>
        </w:rPr>
        <w:t>14、</w:t>
      </w:r>
      <w:r w:rsidR="009E0A24" w:rsidRPr="007507EA">
        <w:rPr>
          <w:rFonts w:asciiTheme="minorEastAsia" w:hAnsiTheme="minorEastAsia" w:hint="eastAsia"/>
          <w:b/>
          <w:sz w:val="24"/>
          <w:szCs w:val="24"/>
        </w:rPr>
        <w:t>公司外协生产占比多少？未来会自己做吗？</w:t>
      </w:r>
    </w:p>
    <w:p w:rsidR="00BB710C" w:rsidRDefault="00BB710C" w:rsidP="007507EA">
      <w:pPr>
        <w:spacing w:line="360" w:lineRule="auto"/>
        <w:ind w:firstLine="420"/>
        <w:rPr>
          <w:rFonts w:asciiTheme="minorEastAsia" w:hAnsiTheme="minorEastAsia"/>
          <w:sz w:val="24"/>
          <w:szCs w:val="24"/>
        </w:rPr>
      </w:pPr>
      <w:r w:rsidRPr="00BB710C">
        <w:rPr>
          <w:rFonts w:asciiTheme="minorEastAsia" w:hAnsiTheme="minorEastAsia" w:hint="eastAsia"/>
          <w:sz w:val="24"/>
          <w:szCs w:val="24"/>
        </w:rPr>
        <w:t>2017年上半年自主生产35%左右，外协生产64%左右，未来根据自身的产能及订单情况，合理安排外购和自制情况。</w:t>
      </w:r>
    </w:p>
    <w:p w:rsidR="00F27117" w:rsidRPr="00F27117" w:rsidRDefault="00F27117" w:rsidP="00F27117">
      <w:pPr>
        <w:spacing w:line="360" w:lineRule="auto"/>
        <w:ind w:firstLine="420"/>
        <w:rPr>
          <w:rFonts w:asciiTheme="minorEastAsia" w:hAnsiTheme="minorEastAsia"/>
          <w:b/>
          <w:sz w:val="24"/>
          <w:szCs w:val="24"/>
        </w:rPr>
      </w:pPr>
      <w:r w:rsidRPr="00F27117">
        <w:rPr>
          <w:rFonts w:asciiTheme="minorEastAsia" w:hAnsiTheme="minorEastAsia"/>
          <w:b/>
          <w:sz w:val="24"/>
          <w:szCs w:val="24"/>
        </w:rPr>
        <w:t>15</w:t>
      </w:r>
      <w:r w:rsidRPr="00F27117">
        <w:rPr>
          <w:rFonts w:asciiTheme="minorEastAsia" w:hAnsiTheme="minorEastAsia" w:hint="eastAsia"/>
          <w:b/>
          <w:sz w:val="24"/>
          <w:szCs w:val="24"/>
        </w:rPr>
        <w:t>、公司童鞋的种类也是以运动鞋为主，相比较于一些运动品牌的童鞋线，公司的主要竞争优势体现在哪些部分？</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公司多年专注于儿童运动鞋的研发设计，在结合儿童成长功能性的需求、穿着的舒适度、材料的应用、款式及色彩搭配等方面积累了丰富的经验。</w:t>
      </w:r>
    </w:p>
    <w:p w:rsidR="00F27117" w:rsidRPr="00F27117" w:rsidRDefault="00F27117" w:rsidP="00F27117">
      <w:pPr>
        <w:spacing w:line="360" w:lineRule="auto"/>
        <w:ind w:firstLine="420"/>
        <w:rPr>
          <w:rFonts w:asciiTheme="minorEastAsia" w:hAnsiTheme="minorEastAsia"/>
          <w:b/>
          <w:sz w:val="24"/>
          <w:szCs w:val="24"/>
        </w:rPr>
      </w:pPr>
      <w:r w:rsidRPr="00F27117">
        <w:rPr>
          <w:rFonts w:asciiTheme="minorEastAsia" w:hAnsiTheme="minorEastAsia"/>
          <w:b/>
          <w:sz w:val="24"/>
          <w:szCs w:val="24"/>
        </w:rPr>
        <w:t>16</w:t>
      </w:r>
      <w:r w:rsidRPr="00F27117">
        <w:rPr>
          <w:rFonts w:asciiTheme="minorEastAsia" w:hAnsiTheme="minorEastAsia" w:hint="eastAsia"/>
          <w:b/>
          <w:sz w:val="24"/>
          <w:szCs w:val="24"/>
        </w:rPr>
        <w:t>、公司目前电商收入占比不是太高，那未来有没有更多的向电商渠道布局的想法和计划？</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未来将进一步拓宽电商销售渠道，同时推进线上线下产品的整合，促进全渠OTO平台的项目建设。</w:t>
      </w:r>
    </w:p>
    <w:p w:rsidR="00F27117" w:rsidRPr="00444125" w:rsidRDefault="00444125" w:rsidP="00F27117">
      <w:pPr>
        <w:spacing w:line="360" w:lineRule="auto"/>
        <w:ind w:firstLine="420"/>
        <w:rPr>
          <w:rFonts w:asciiTheme="minorEastAsia" w:hAnsiTheme="minorEastAsia"/>
          <w:b/>
          <w:sz w:val="24"/>
          <w:szCs w:val="24"/>
        </w:rPr>
      </w:pPr>
      <w:r w:rsidRPr="00444125">
        <w:rPr>
          <w:rFonts w:asciiTheme="minorEastAsia" w:hAnsiTheme="minorEastAsia"/>
          <w:b/>
          <w:sz w:val="24"/>
          <w:szCs w:val="24"/>
        </w:rPr>
        <w:t>17</w:t>
      </w:r>
      <w:r w:rsidRPr="00444125">
        <w:rPr>
          <w:rFonts w:asciiTheme="minorEastAsia" w:hAnsiTheme="minorEastAsia" w:hint="eastAsia"/>
          <w:b/>
          <w:sz w:val="24"/>
          <w:szCs w:val="24"/>
        </w:rPr>
        <w:t>、</w:t>
      </w:r>
      <w:r w:rsidR="00F27117" w:rsidRPr="00444125">
        <w:rPr>
          <w:rFonts w:asciiTheme="minorEastAsia" w:hAnsiTheme="minorEastAsia" w:hint="eastAsia"/>
          <w:b/>
          <w:sz w:val="24"/>
          <w:szCs w:val="24"/>
        </w:rPr>
        <w:t>公司童鞋相对其他竞争对手（361度kids、安踏kids等）价格稍低，除了定位中端市场之外，还有什么其他原因吗？未来有提价的打算吗？</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lastRenderedPageBreak/>
        <w:t>ABC KIDS定位于中端大众消费品，做高性价比的儿童用品。目前没有提价的打算。</w:t>
      </w:r>
    </w:p>
    <w:p w:rsidR="00F27117" w:rsidRPr="00444125" w:rsidRDefault="00444125" w:rsidP="00F27117">
      <w:pPr>
        <w:spacing w:line="360" w:lineRule="auto"/>
        <w:ind w:firstLine="420"/>
        <w:rPr>
          <w:rFonts w:asciiTheme="minorEastAsia" w:hAnsiTheme="minorEastAsia"/>
          <w:b/>
          <w:sz w:val="24"/>
          <w:szCs w:val="24"/>
        </w:rPr>
      </w:pPr>
      <w:r w:rsidRPr="00444125">
        <w:rPr>
          <w:rFonts w:asciiTheme="minorEastAsia" w:hAnsiTheme="minorEastAsia"/>
          <w:b/>
          <w:sz w:val="24"/>
          <w:szCs w:val="24"/>
        </w:rPr>
        <w:t>18</w:t>
      </w:r>
      <w:r w:rsidRPr="00444125">
        <w:rPr>
          <w:rFonts w:asciiTheme="minorEastAsia" w:hAnsiTheme="minorEastAsia" w:hint="eastAsia"/>
          <w:b/>
          <w:sz w:val="24"/>
          <w:szCs w:val="24"/>
        </w:rPr>
        <w:t>、</w:t>
      </w:r>
      <w:r w:rsidR="00F27117" w:rsidRPr="00444125">
        <w:rPr>
          <w:rFonts w:asciiTheme="minorEastAsia" w:hAnsiTheme="minorEastAsia" w:hint="eastAsia"/>
          <w:b/>
          <w:sz w:val="24"/>
          <w:szCs w:val="24"/>
        </w:rPr>
        <w:t>公司的童鞋在行业内地位较高，16年市占率是第二。公司现主要收入也是在童鞋这个品类，占比在56%左右，那未来公司会提升童装的占比吗？还是说童鞋的占比会继续扩大？</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公司以童鞋为核心竞争优势，未来将加强巩固童鞋的市场领先地位；未来的业务发展中，童装与童鞋业务结构继续保持40%和60%左右。</w:t>
      </w:r>
    </w:p>
    <w:p w:rsidR="00F27117" w:rsidRPr="00444125" w:rsidRDefault="00444125" w:rsidP="00F27117">
      <w:pPr>
        <w:spacing w:line="360" w:lineRule="auto"/>
        <w:ind w:firstLine="420"/>
        <w:rPr>
          <w:rFonts w:asciiTheme="minorEastAsia" w:hAnsiTheme="minorEastAsia"/>
          <w:b/>
          <w:sz w:val="24"/>
          <w:szCs w:val="24"/>
        </w:rPr>
      </w:pPr>
      <w:r w:rsidRPr="00444125">
        <w:rPr>
          <w:rFonts w:asciiTheme="minorEastAsia" w:hAnsiTheme="minorEastAsia"/>
          <w:b/>
          <w:sz w:val="24"/>
          <w:szCs w:val="24"/>
        </w:rPr>
        <w:t>19</w:t>
      </w:r>
      <w:r w:rsidRPr="00444125">
        <w:rPr>
          <w:rFonts w:asciiTheme="minorEastAsia" w:hAnsiTheme="minorEastAsia" w:hint="eastAsia"/>
          <w:b/>
          <w:sz w:val="24"/>
          <w:szCs w:val="24"/>
        </w:rPr>
        <w:t>、</w:t>
      </w:r>
      <w:r w:rsidR="00F27117" w:rsidRPr="00444125">
        <w:rPr>
          <w:rFonts w:asciiTheme="minorEastAsia" w:hAnsiTheme="minorEastAsia" w:hint="eastAsia"/>
          <w:b/>
          <w:sz w:val="24"/>
          <w:szCs w:val="24"/>
        </w:rPr>
        <w:t>公司经销店的单店收入16年出现小幅下滑，原因是什么？那未来在提高单店收入上面会有哪些举措？</w:t>
      </w:r>
    </w:p>
    <w:p w:rsid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公司单店近些年整体平稳，并未下滑。未来加强对经销商门店的零售运营培训及服务，以提升单店店效。</w:t>
      </w:r>
    </w:p>
    <w:p w:rsidR="00F27117" w:rsidRPr="0000335B" w:rsidRDefault="0000335B" w:rsidP="00F27117">
      <w:pPr>
        <w:spacing w:line="360" w:lineRule="auto"/>
        <w:ind w:firstLine="420"/>
        <w:rPr>
          <w:rFonts w:asciiTheme="minorEastAsia" w:hAnsiTheme="minorEastAsia"/>
          <w:b/>
          <w:sz w:val="24"/>
          <w:szCs w:val="24"/>
        </w:rPr>
      </w:pPr>
      <w:r w:rsidRPr="0000335B">
        <w:rPr>
          <w:rFonts w:asciiTheme="minorEastAsia" w:hAnsiTheme="minorEastAsia"/>
          <w:b/>
          <w:sz w:val="24"/>
          <w:szCs w:val="24"/>
        </w:rPr>
        <w:t>20</w:t>
      </w:r>
      <w:r w:rsidRPr="0000335B">
        <w:rPr>
          <w:rFonts w:asciiTheme="minorEastAsia" w:hAnsiTheme="minorEastAsia" w:hint="eastAsia"/>
          <w:b/>
          <w:sz w:val="24"/>
          <w:szCs w:val="24"/>
        </w:rPr>
        <w:t>、</w:t>
      </w:r>
      <w:r w:rsidR="00F27117" w:rsidRPr="0000335B">
        <w:rPr>
          <w:rFonts w:asciiTheme="minorEastAsia" w:hAnsiTheme="minorEastAsia" w:hint="eastAsia"/>
          <w:b/>
          <w:sz w:val="24"/>
          <w:szCs w:val="24"/>
        </w:rPr>
        <w:t>公司提到说对供应商的议价能力有所提升，主要原因是什么？</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随着供应链资源的进一步整合完善，以及订单规模的提升，使公司的议价能力不断提升。</w:t>
      </w:r>
    </w:p>
    <w:p w:rsidR="00F27117" w:rsidRPr="0000335B" w:rsidRDefault="0000335B" w:rsidP="00F27117">
      <w:pPr>
        <w:spacing w:line="360" w:lineRule="auto"/>
        <w:ind w:firstLine="420"/>
        <w:rPr>
          <w:rFonts w:asciiTheme="minorEastAsia" w:hAnsiTheme="minorEastAsia"/>
          <w:b/>
          <w:sz w:val="24"/>
          <w:szCs w:val="24"/>
        </w:rPr>
      </w:pPr>
      <w:r w:rsidRPr="0000335B">
        <w:rPr>
          <w:rFonts w:asciiTheme="minorEastAsia" w:hAnsiTheme="minorEastAsia"/>
          <w:b/>
          <w:sz w:val="24"/>
          <w:szCs w:val="24"/>
        </w:rPr>
        <w:t>21</w:t>
      </w:r>
      <w:r w:rsidRPr="0000335B">
        <w:rPr>
          <w:rFonts w:asciiTheme="minorEastAsia" w:hAnsiTheme="minorEastAsia" w:hint="eastAsia"/>
          <w:b/>
          <w:sz w:val="24"/>
          <w:szCs w:val="24"/>
        </w:rPr>
        <w:t>、</w:t>
      </w:r>
      <w:r w:rsidR="00F27117" w:rsidRPr="0000335B">
        <w:rPr>
          <w:rFonts w:asciiTheme="minorEastAsia" w:hAnsiTheme="minorEastAsia" w:hint="eastAsia"/>
          <w:b/>
          <w:sz w:val="24"/>
          <w:szCs w:val="24"/>
        </w:rPr>
        <w:t>公司16年量价齐升使童鞋有个较好的收入，那公司销量和价格提高的原因是什么？未来公司销量还能保持这样的一个增长吗？</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公司业绩</w:t>
      </w:r>
      <w:r w:rsidR="00714482">
        <w:rPr>
          <w:rFonts w:asciiTheme="minorEastAsia" w:hAnsiTheme="minorEastAsia" w:hint="eastAsia"/>
          <w:sz w:val="24"/>
          <w:szCs w:val="24"/>
        </w:rPr>
        <w:t>将</w:t>
      </w:r>
      <w:r w:rsidRPr="00F27117">
        <w:rPr>
          <w:rFonts w:asciiTheme="minorEastAsia" w:hAnsiTheme="minorEastAsia" w:hint="eastAsia"/>
          <w:sz w:val="24"/>
          <w:szCs w:val="24"/>
        </w:rPr>
        <w:t>保持持续稳定的增长。</w:t>
      </w:r>
    </w:p>
    <w:p w:rsidR="00F27117" w:rsidRPr="00714482" w:rsidRDefault="0000335B" w:rsidP="00F27117">
      <w:pPr>
        <w:spacing w:line="360" w:lineRule="auto"/>
        <w:ind w:firstLine="420"/>
        <w:rPr>
          <w:rFonts w:asciiTheme="minorEastAsia" w:hAnsiTheme="minorEastAsia"/>
          <w:b/>
          <w:sz w:val="24"/>
          <w:szCs w:val="24"/>
        </w:rPr>
      </w:pPr>
      <w:r w:rsidRPr="00714482">
        <w:rPr>
          <w:rFonts w:asciiTheme="minorEastAsia" w:hAnsiTheme="minorEastAsia"/>
          <w:b/>
          <w:sz w:val="24"/>
          <w:szCs w:val="24"/>
        </w:rPr>
        <w:t>22</w:t>
      </w:r>
      <w:r w:rsidRPr="00714482">
        <w:rPr>
          <w:rFonts w:asciiTheme="minorEastAsia" w:hAnsiTheme="minorEastAsia" w:hint="eastAsia"/>
          <w:b/>
          <w:sz w:val="24"/>
          <w:szCs w:val="24"/>
        </w:rPr>
        <w:t>、</w:t>
      </w:r>
      <w:r w:rsidR="00F27117" w:rsidRPr="00714482">
        <w:rPr>
          <w:rFonts w:asciiTheme="minorEastAsia" w:hAnsiTheme="minorEastAsia" w:hint="eastAsia"/>
          <w:b/>
          <w:sz w:val="24"/>
          <w:szCs w:val="24"/>
        </w:rPr>
        <w:t>公司16年童装价格有所降低的原因是什么？未来这两者的价格会有一个怎么样的变动呢？</w:t>
      </w:r>
    </w:p>
    <w:p w:rsidR="00F27117" w:rsidRPr="00F27117" w:rsidRDefault="00F27117" w:rsidP="00F27117">
      <w:pPr>
        <w:spacing w:line="360" w:lineRule="auto"/>
        <w:ind w:firstLine="420"/>
        <w:rPr>
          <w:rFonts w:asciiTheme="minorEastAsia" w:hAnsiTheme="minorEastAsia"/>
          <w:sz w:val="24"/>
          <w:szCs w:val="24"/>
        </w:rPr>
      </w:pPr>
      <w:r w:rsidRPr="00F27117">
        <w:rPr>
          <w:rFonts w:asciiTheme="minorEastAsia" w:hAnsiTheme="minorEastAsia" w:hint="eastAsia"/>
          <w:sz w:val="24"/>
          <w:szCs w:val="24"/>
        </w:rPr>
        <w:t>公司的零售价格是保证一定毛利水平的前提下，以采购成本乘以一定的加价倍率形成，采购成本的降低会导致零售价格的降低。</w:t>
      </w:r>
    </w:p>
    <w:p w:rsidR="00F27117" w:rsidRPr="00F27117" w:rsidRDefault="00F27117" w:rsidP="00F27117">
      <w:pPr>
        <w:spacing w:line="360" w:lineRule="auto"/>
        <w:ind w:firstLine="420"/>
        <w:rPr>
          <w:rFonts w:asciiTheme="minorEastAsia" w:hAnsiTheme="minorEastAsia"/>
          <w:sz w:val="24"/>
          <w:szCs w:val="24"/>
        </w:rPr>
      </w:pPr>
    </w:p>
    <w:sectPr w:rsidR="00F27117" w:rsidRPr="00F271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7C" w:rsidRDefault="0015127C" w:rsidP="00433297">
      <w:r>
        <w:separator/>
      </w:r>
    </w:p>
  </w:endnote>
  <w:endnote w:type="continuationSeparator" w:id="0">
    <w:p w:rsidR="0015127C" w:rsidRDefault="0015127C" w:rsidP="0043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7C" w:rsidRDefault="0015127C" w:rsidP="00433297">
      <w:r>
        <w:separator/>
      </w:r>
    </w:p>
  </w:footnote>
  <w:footnote w:type="continuationSeparator" w:id="0">
    <w:p w:rsidR="0015127C" w:rsidRDefault="0015127C" w:rsidP="00433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FF"/>
    <w:rsid w:val="0000335B"/>
    <w:rsid w:val="000A54A8"/>
    <w:rsid w:val="000C04FF"/>
    <w:rsid w:val="000E4005"/>
    <w:rsid w:val="00105138"/>
    <w:rsid w:val="0015127C"/>
    <w:rsid w:val="00151EED"/>
    <w:rsid w:val="003A08CA"/>
    <w:rsid w:val="003A58D2"/>
    <w:rsid w:val="003E4E6F"/>
    <w:rsid w:val="00433297"/>
    <w:rsid w:val="00444125"/>
    <w:rsid w:val="0049672C"/>
    <w:rsid w:val="005322DD"/>
    <w:rsid w:val="005C36CD"/>
    <w:rsid w:val="00625150"/>
    <w:rsid w:val="00654BA2"/>
    <w:rsid w:val="006C5941"/>
    <w:rsid w:val="006F343C"/>
    <w:rsid w:val="00714482"/>
    <w:rsid w:val="007507EA"/>
    <w:rsid w:val="00751379"/>
    <w:rsid w:val="008303EC"/>
    <w:rsid w:val="008C26F0"/>
    <w:rsid w:val="008D418C"/>
    <w:rsid w:val="009A65A4"/>
    <w:rsid w:val="009E0A24"/>
    <w:rsid w:val="00AB439A"/>
    <w:rsid w:val="00AD1B3E"/>
    <w:rsid w:val="00AE4B05"/>
    <w:rsid w:val="00BB710C"/>
    <w:rsid w:val="00CC17E2"/>
    <w:rsid w:val="00DA7074"/>
    <w:rsid w:val="00DB75F3"/>
    <w:rsid w:val="00E02862"/>
    <w:rsid w:val="00EB34BD"/>
    <w:rsid w:val="00EC69A6"/>
    <w:rsid w:val="00EC7EB5"/>
    <w:rsid w:val="00F2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9D70B-8E6B-4B0C-B5F1-834F444D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297"/>
    <w:rPr>
      <w:sz w:val="18"/>
      <w:szCs w:val="18"/>
    </w:rPr>
  </w:style>
  <w:style w:type="paragraph" w:styleId="a4">
    <w:name w:val="footer"/>
    <w:basedOn w:val="a"/>
    <w:link w:val="Char0"/>
    <w:uiPriority w:val="99"/>
    <w:unhideWhenUsed/>
    <w:rsid w:val="00433297"/>
    <w:pPr>
      <w:tabs>
        <w:tab w:val="center" w:pos="4153"/>
        <w:tab w:val="right" w:pos="8306"/>
      </w:tabs>
      <w:snapToGrid w:val="0"/>
      <w:jc w:val="left"/>
    </w:pPr>
    <w:rPr>
      <w:sz w:val="18"/>
      <w:szCs w:val="18"/>
    </w:rPr>
  </w:style>
  <w:style w:type="character" w:customStyle="1" w:styleId="Char0">
    <w:name w:val="页脚 Char"/>
    <w:basedOn w:val="a0"/>
    <w:link w:val="a4"/>
    <w:uiPriority w:val="99"/>
    <w:rsid w:val="00433297"/>
    <w:rPr>
      <w:sz w:val="18"/>
      <w:szCs w:val="18"/>
    </w:rPr>
  </w:style>
  <w:style w:type="paragraph" w:styleId="a5">
    <w:name w:val="Normal (Web)"/>
    <w:basedOn w:val="a"/>
    <w:uiPriority w:val="99"/>
    <w:semiHidden/>
    <w:unhideWhenUsed/>
    <w:rsid w:val="000E40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1868">
      <w:bodyDiv w:val="1"/>
      <w:marLeft w:val="0"/>
      <w:marRight w:val="0"/>
      <w:marTop w:val="0"/>
      <w:marBottom w:val="0"/>
      <w:divBdr>
        <w:top w:val="none" w:sz="0" w:space="0" w:color="auto"/>
        <w:left w:val="none" w:sz="0" w:space="0" w:color="auto"/>
        <w:bottom w:val="none" w:sz="0" w:space="0" w:color="auto"/>
        <w:right w:val="none" w:sz="0" w:space="0" w:color="auto"/>
      </w:divBdr>
    </w:div>
    <w:div w:id="218785398">
      <w:bodyDiv w:val="1"/>
      <w:marLeft w:val="0"/>
      <w:marRight w:val="0"/>
      <w:marTop w:val="0"/>
      <w:marBottom w:val="0"/>
      <w:divBdr>
        <w:top w:val="none" w:sz="0" w:space="0" w:color="auto"/>
        <w:left w:val="none" w:sz="0" w:space="0" w:color="auto"/>
        <w:bottom w:val="none" w:sz="0" w:space="0" w:color="auto"/>
        <w:right w:val="none" w:sz="0" w:space="0" w:color="auto"/>
      </w:divBdr>
    </w:div>
    <w:div w:id="284655605">
      <w:bodyDiv w:val="1"/>
      <w:marLeft w:val="0"/>
      <w:marRight w:val="0"/>
      <w:marTop w:val="0"/>
      <w:marBottom w:val="0"/>
      <w:divBdr>
        <w:top w:val="none" w:sz="0" w:space="0" w:color="auto"/>
        <w:left w:val="none" w:sz="0" w:space="0" w:color="auto"/>
        <w:bottom w:val="none" w:sz="0" w:space="0" w:color="auto"/>
        <w:right w:val="none" w:sz="0" w:space="0" w:color="auto"/>
      </w:divBdr>
    </w:div>
    <w:div w:id="436682322">
      <w:bodyDiv w:val="1"/>
      <w:marLeft w:val="0"/>
      <w:marRight w:val="0"/>
      <w:marTop w:val="0"/>
      <w:marBottom w:val="0"/>
      <w:divBdr>
        <w:top w:val="none" w:sz="0" w:space="0" w:color="auto"/>
        <w:left w:val="none" w:sz="0" w:space="0" w:color="auto"/>
        <w:bottom w:val="none" w:sz="0" w:space="0" w:color="auto"/>
        <w:right w:val="none" w:sz="0" w:space="0" w:color="auto"/>
      </w:divBdr>
    </w:div>
    <w:div w:id="689798961">
      <w:bodyDiv w:val="1"/>
      <w:marLeft w:val="0"/>
      <w:marRight w:val="0"/>
      <w:marTop w:val="0"/>
      <w:marBottom w:val="0"/>
      <w:divBdr>
        <w:top w:val="none" w:sz="0" w:space="0" w:color="auto"/>
        <w:left w:val="none" w:sz="0" w:space="0" w:color="auto"/>
        <w:bottom w:val="none" w:sz="0" w:space="0" w:color="auto"/>
        <w:right w:val="none" w:sz="0" w:space="0" w:color="auto"/>
      </w:divBdr>
    </w:div>
    <w:div w:id="796263548">
      <w:bodyDiv w:val="1"/>
      <w:marLeft w:val="0"/>
      <w:marRight w:val="0"/>
      <w:marTop w:val="0"/>
      <w:marBottom w:val="0"/>
      <w:divBdr>
        <w:top w:val="none" w:sz="0" w:space="0" w:color="auto"/>
        <w:left w:val="none" w:sz="0" w:space="0" w:color="auto"/>
        <w:bottom w:val="none" w:sz="0" w:space="0" w:color="auto"/>
        <w:right w:val="none" w:sz="0" w:space="0" w:color="auto"/>
      </w:divBdr>
    </w:div>
    <w:div w:id="857233151">
      <w:bodyDiv w:val="1"/>
      <w:marLeft w:val="0"/>
      <w:marRight w:val="0"/>
      <w:marTop w:val="0"/>
      <w:marBottom w:val="0"/>
      <w:divBdr>
        <w:top w:val="none" w:sz="0" w:space="0" w:color="auto"/>
        <w:left w:val="none" w:sz="0" w:space="0" w:color="auto"/>
        <w:bottom w:val="none" w:sz="0" w:space="0" w:color="auto"/>
        <w:right w:val="none" w:sz="0" w:space="0" w:color="auto"/>
      </w:divBdr>
    </w:div>
    <w:div w:id="942344819">
      <w:bodyDiv w:val="1"/>
      <w:marLeft w:val="0"/>
      <w:marRight w:val="0"/>
      <w:marTop w:val="0"/>
      <w:marBottom w:val="0"/>
      <w:divBdr>
        <w:top w:val="none" w:sz="0" w:space="0" w:color="auto"/>
        <w:left w:val="none" w:sz="0" w:space="0" w:color="auto"/>
        <w:bottom w:val="none" w:sz="0" w:space="0" w:color="auto"/>
        <w:right w:val="none" w:sz="0" w:space="0" w:color="auto"/>
      </w:divBdr>
    </w:div>
    <w:div w:id="1223445529">
      <w:bodyDiv w:val="1"/>
      <w:marLeft w:val="0"/>
      <w:marRight w:val="0"/>
      <w:marTop w:val="0"/>
      <w:marBottom w:val="0"/>
      <w:divBdr>
        <w:top w:val="none" w:sz="0" w:space="0" w:color="auto"/>
        <w:left w:val="none" w:sz="0" w:space="0" w:color="auto"/>
        <w:bottom w:val="none" w:sz="0" w:space="0" w:color="auto"/>
        <w:right w:val="none" w:sz="0" w:space="0" w:color="auto"/>
      </w:divBdr>
    </w:div>
    <w:div w:id="1238396331">
      <w:bodyDiv w:val="1"/>
      <w:marLeft w:val="0"/>
      <w:marRight w:val="0"/>
      <w:marTop w:val="0"/>
      <w:marBottom w:val="0"/>
      <w:divBdr>
        <w:top w:val="none" w:sz="0" w:space="0" w:color="auto"/>
        <w:left w:val="none" w:sz="0" w:space="0" w:color="auto"/>
        <w:bottom w:val="none" w:sz="0" w:space="0" w:color="auto"/>
        <w:right w:val="none" w:sz="0" w:space="0" w:color="auto"/>
      </w:divBdr>
    </w:div>
    <w:div w:id="1274748543">
      <w:bodyDiv w:val="1"/>
      <w:marLeft w:val="0"/>
      <w:marRight w:val="0"/>
      <w:marTop w:val="0"/>
      <w:marBottom w:val="0"/>
      <w:divBdr>
        <w:top w:val="none" w:sz="0" w:space="0" w:color="auto"/>
        <w:left w:val="none" w:sz="0" w:space="0" w:color="auto"/>
        <w:bottom w:val="none" w:sz="0" w:space="0" w:color="auto"/>
        <w:right w:val="none" w:sz="0" w:space="0" w:color="auto"/>
      </w:divBdr>
    </w:div>
    <w:div w:id="1414548425">
      <w:bodyDiv w:val="1"/>
      <w:marLeft w:val="0"/>
      <w:marRight w:val="0"/>
      <w:marTop w:val="0"/>
      <w:marBottom w:val="0"/>
      <w:divBdr>
        <w:top w:val="none" w:sz="0" w:space="0" w:color="auto"/>
        <w:left w:val="none" w:sz="0" w:space="0" w:color="auto"/>
        <w:bottom w:val="none" w:sz="0" w:space="0" w:color="auto"/>
        <w:right w:val="none" w:sz="0" w:space="0" w:color="auto"/>
      </w:divBdr>
    </w:div>
    <w:div w:id="1487090297">
      <w:bodyDiv w:val="1"/>
      <w:marLeft w:val="0"/>
      <w:marRight w:val="0"/>
      <w:marTop w:val="0"/>
      <w:marBottom w:val="0"/>
      <w:divBdr>
        <w:top w:val="none" w:sz="0" w:space="0" w:color="auto"/>
        <w:left w:val="none" w:sz="0" w:space="0" w:color="auto"/>
        <w:bottom w:val="none" w:sz="0" w:space="0" w:color="auto"/>
        <w:right w:val="none" w:sz="0" w:space="0" w:color="auto"/>
      </w:divBdr>
    </w:div>
    <w:div w:id="1677489976">
      <w:bodyDiv w:val="1"/>
      <w:marLeft w:val="0"/>
      <w:marRight w:val="0"/>
      <w:marTop w:val="0"/>
      <w:marBottom w:val="0"/>
      <w:divBdr>
        <w:top w:val="none" w:sz="0" w:space="0" w:color="auto"/>
        <w:left w:val="none" w:sz="0" w:space="0" w:color="auto"/>
        <w:bottom w:val="none" w:sz="0" w:space="0" w:color="auto"/>
        <w:right w:val="none" w:sz="0" w:space="0" w:color="auto"/>
      </w:divBdr>
    </w:div>
    <w:div w:id="1724523732">
      <w:bodyDiv w:val="1"/>
      <w:marLeft w:val="0"/>
      <w:marRight w:val="0"/>
      <w:marTop w:val="0"/>
      <w:marBottom w:val="0"/>
      <w:divBdr>
        <w:top w:val="none" w:sz="0" w:space="0" w:color="auto"/>
        <w:left w:val="none" w:sz="0" w:space="0" w:color="auto"/>
        <w:bottom w:val="none" w:sz="0" w:space="0" w:color="auto"/>
        <w:right w:val="none" w:sz="0" w:space="0" w:color="auto"/>
      </w:divBdr>
    </w:div>
    <w:div w:id="1763212556">
      <w:bodyDiv w:val="1"/>
      <w:marLeft w:val="0"/>
      <w:marRight w:val="0"/>
      <w:marTop w:val="0"/>
      <w:marBottom w:val="0"/>
      <w:divBdr>
        <w:top w:val="none" w:sz="0" w:space="0" w:color="auto"/>
        <w:left w:val="none" w:sz="0" w:space="0" w:color="auto"/>
        <w:bottom w:val="none" w:sz="0" w:space="0" w:color="auto"/>
        <w:right w:val="none" w:sz="0" w:space="0" w:color="auto"/>
      </w:divBdr>
    </w:div>
    <w:div w:id="1810904676">
      <w:bodyDiv w:val="1"/>
      <w:marLeft w:val="0"/>
      <w:marRight w:val="0"/>
      <w:marTop w:val="0"/>
      <w:marBottom w:val="0"/>
      <w:divBdr>
        <w:top w:val="none" w:sz="0" w:space="0" w:color="auto"/>
        <w:left w:val="none" w:sz="0" w:space="0" w:color="auto"/>
        <w:bottom w:val="none" w:sz="0" w:space="0" w:color="auto"/>
        <w:right w:val="none" w:sz="0" w:space="0" w:color="auto"/>
      </w:divBdr>
    </w:div>
    <w:div w:id="1821266985">
      <w:bodyDiv w:val="1"/>
      <w:marLeft w:val="0"/>
      <w:marRight w:val="0"/>
      <w:marTop w:val="0"/>
      <w:marBottom w:val="0"/>
      <w:divBdr>
        <w:top w:val="none" w:sz="0" w:space="0" w:color="auto"/>
        <w:left w:val="none" w:sz="0" w:space="0" w:color="auto"/>
        <w:bottom w:val="none" w:sz="0" w:space="0" w:color="auto"/>
        <w:right w:val="none" w:sz="0" w:space="0" w:color="auto"/>
      </w:divBdr>
    </w:div>
    <w:div w:id="20727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421</Words>
  <Characters>2402</Characters>
  <Application>Microsoft Office Word</Application>
  <DocSecurity>0</DocSecurity>
  <Lines>20</Lines>
  <Paragraphs>5</Paragraphs>
  <ScaleCrop>false</ScaleCrop>
  <Company>Microsoft</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31</cp:revision>
  <dcterms:created xsi:type="dcterms:W3CDTF">2017-09-24T11:34:00Z</dcterms:created>
  <dcterms:modified xsi:type="dcterms:W3CDTF">2017-09-26T09:03:00Z</dcterms:modified>
</cp:coreProperties>
</file>