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E" w:rsidRPr="00FD0384" w:rsidRDefault="00321D8E" w:rsidP="00321D8E">
      <w:pPr>
        <w:spacing w:line="42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江苏中天科技股份有限公司</w:t>
      </w:r>
    </w:p>
    <w:p w:rsidR="00321D8E" w:rsidRPr="00FD0384" w:rsidRDefault="00321D8E" w:rsidP="00321D8E">
      <w:pPr>
        <w:spacing w:line="42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投资者调研纪要</w:t>
      </w:r>
    </w:p>
    <w:p w:rsidR="00321D8E" w:rsidRPr="00FD0384" w:rsidRDefault="00321D8E" w:rsidP="00321D8E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D8E" w:rsidRPr="00FD0384" w:rsidRDefault="00321D8E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5325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5325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11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B750B9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日，部分投资者来中天科技调研，公司董事会秘书接待了来访人员，</w:t>
      </w:r>
      <w:r w:rsidR="003B316B"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安排参观了中天科技光纤有限公司、中天</w:t>
      </w:r>
      <w:proofErr w:type="gramStart"/>
      <w:r w:rsidR="003B316B"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科技海</w:t>
      </w:r>
      <w:proofErr w:type="gramEnd"/>
      <w:r w:rsidR="003B316B"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缆有限公司，并在中天科技研究院会议室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与来访人员就公司近期生产经营情况及相关问题进行了交流。</w:t>
      </w:r>
    </w:p>
    <w:p w:rsidR="00321D8E" w:rsidRPr="00FD0384" w:rsidRDefault="00321D8E" w:rsidP="00A81491">
      <w:pPr>
        <w:spacing w:afterLines="50" w:after="156" w:line="300" w:lineRule="auto"/>
        <w:ind w:firstLineChars="196" w:firstLine="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一、来访人员</w:t>
      </w:r>
    </w:p>
    <w:p w:rsidR="00B750B9" w:rsidRPr="00FD0384" w:rsidRDefault="00D5325B" w:rsidP="00026BDF">
      <w:pPr>
        <w:spacing w:afterLines="50" w:after="156" w:line="300" w:lineRule="auto"/>
        <w:ind w:leftChars="57" w:left="120"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西部</w:t>
      </w:r>
      <w:r w:rsidR="0057288C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证券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程琰</w:t>
      </w:r>
      <w:r w:rsidR="0057288C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东方证券张伟锋，</w:t>
      </w:r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中国人</w:t>
      </w:r>
      <w:proofErr w:type="gramStart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寿资产刘</w:t>
      </w:r>
      <w:proofErr w:type="gramEnd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军伟，天</w:t>
      </w:r>
      <w:proofErr w:type="gramStart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治基金胡</w:t>
      </w:r>
      <w:proofErr w:type="gramEnd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耀文，招商证券冯骋、余俊，顺</w:t>
      </w:r>
      <w:proofErr w:type="gramStart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沣</w:t>
      </w:r>
      <w:proofErr w:type="gramEnd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资产张潇，财</w:t>
      </w:r>
      <w:proofErr w:type="gramStart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通资管李</w:t>
      </w:r>
      <w:proofErr w:type="gramEnd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晶，中</w:t>
      </w:r>
      <w:proofErr w:type="gramStart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邮基金</w:t>
      </w:r>
      <w:proofErr w:type="gramEnd"/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陈谦怡，五矿财务公司丁宁，长城基金翁煜平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proofErr w:type="gramStart"/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泓澄投资</w:t>
      </w:r>
      <w:proofErr w:type="gramEnd"/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冯浚瑒，</w:t>
      </w:r>
      <w:r w:rsidR="00CC20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财通基金金梓才、谢钊懿</w:t>
      </w:r>
    </w:p>
    <w:p w:rsidR="00321D8E" w:rsidRPr="00FD0384" w:rsidRDefault="00321D8E" w:rsidP="00A81491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二、</w:t>
      </w: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接待人员</w:t>
      </w:r>
    </w:p>
    <w:p w:rsidR="00321D8E" w:rsidRPr="00FD0384" w:rsidRDefault="00321D8E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董事会秘书杨栋云，证券事务代表</w:t>
      </w:r>
      <w:r w:rsidR="00D5325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王建琳</w:t>
      </w:r>
    </w:p>
    <w:p w:rsidR="00321D8E" w:rsidRPr="00FD0384" w:rsidRDefault="00321D8E" w:rsidP="00A81491">
      <w:pPr>
        <w:spacing w:afterLines="50" w:after="156" w:line="300" w:lineRule="auto"/>
        <w:ind w:firstLineChars="196" w:firstLine="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三、交流内容</w:t>
      </w:r>
    </w:p>
    <w:p w:rsidR="00321D8E" w:rsidRPr="00FD0384" w:rsidRDefault="00321D8E" w:rsidP="003B316B">
      <w:pPr>
        <w:spacing w:afterLines="50" w:after="156" w:line="300" w:lineRule="auto"/>
        <w:ind w:firstLineChars="146" w:firstLine="3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（一）主营业务介绍</w:t>
      </w:r>
    </w:p>
    <w:p w:rsidR="009D479D" w:rsidRPr="00FD0384" w:rsidRDefault="00321D8E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中天科技主营</w:t>
      </w:r>
      <w:r w:rsidR="003B316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光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通信、电力</w:t>
      </w:r>
      <w:r w:rsidR="003B316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传输</w:t>
      </w:r>
      <w:r w:rsidR="003B316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、新能源、海</w:t>
      </w:r>
      <w:r w:rsidR="003B316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底光电缆等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业务。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公司于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1992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年进入光通信领域，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1999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年进入海洋装备领域，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2000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年进入电网领域，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2011</w:t>
      </w:r>
      <w:r w:rsidR="009D479D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年进入新能源领域，</w:t>
      </w:r>
      <w:r w:rsidR="003F6655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公司</w:t>
      </w:r>
      <w:r w:rsidR="003F6655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以产业</w:t>
      </w:r>
      <w:proofErr w:type="gramStart"/>
      <w:r w:rsidR="003F6655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链形式</w:t>
      </w:r>
      <w:proofErr w:type="gramEnd"/>
      <w:r w:rsidR="003F6655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发展，并根据国家政策升级产业结构，根据市场需求进行产能布局，通过研发合作不断储备新研发项目、培育具有前瞻性的新产品，海外市场快速发展，盈利能力持续提升。</w:t>
      </w:r>
    </w:p>
    <w:p w:rsidR="00321D8E" w:rsidRPr="00FD0384" w:rsidRDefault="00321D8E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公司通信业务主要包括光纤预制棒、光纤、光缆、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ODN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接入设备、射频电缆等产品</w:t>
      </w:r>
      <w:r w:rsidR="00C2505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C2505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可提供从有线传输到无线覆盖的通信产品系统解决方案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A10FE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  <w:r w:rsidR="00CA10FE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是</w:t>
      </w:r>
      <w:r w:rsidR="00CA10FE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国内</w:t>
      </w:r>
      <w:r w:rsidR="00026BD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主流</w:t>
      </w:r>
      <w:r w:rsidR="00CA10FE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光纤光缆生产厂家之一</w:t>
      </w:r>
      <w:r w:rsidR="00CA10FE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现已形成</w:t>
      </w:r>
      <w:r w:rsidRPr="00FD0384">
        <w:rPr>
          <w:rFonts w:asciiTheme="minorEastAsia" w:hAnsiTheme="minorEastAsia" w:cs="Times New Roman"/>
          <w:color w:val="000000" w:themeColor="text1"/>
          <w:sz w:val="24"/>
          <w:szCs w:val="24"/>
        </w:rPr>
        <w:t>“棒-</w:t>
      </w:r>
      <w:proofErr w:type="gramStart"/>
      <w:r w:rsidRPr="00FD0384">
        <w:rPr>
          <w:rFonts w:asciiTheme="minorEastAsia" w:hAnsiTheme="minorEastAsia" w:cs="Times New Roman"/>
          <w:color w:val="000000" w:themeColor="text1"/>
          <w:sz w:val="24"/>
          <w:szCs w:val="24"/>
        </w:rPr>
        <w:t>纤</w:t>
      </w:r>
      <w:proofErr w:type="gramEnd"/>
      <w:r w:rsidRPr="00FD0384">
        <w:rPr>
          <w:rFonts w:asciiTheme="minorEastAsia" w:hAnsiTheme="minorEastAsia" w:cs="Times New Roman"/>
          <w:color w:val="000000" w:themeColor="text1"/>
          <w:sz w:val="24"/>
          <w:szCs w:val="24"/>
        </w:rPr>
        <w:t>-缆”</w:t>
      </w:r>
      <w:r w:rsidR="00836BF1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BF1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一体化产业链，唯一一家全资控股光纤预制棒子公司，得益于光纤预制棒全合成的工艺路线以及具有完全自主知识产权，有效控制了相关制造成本，通过技术改造和新建项目，公司光纤预制棒产能得以大幅提升，进一步降低了产业链成本</w:t>
      </w:r>
      <w:r w:rsidR="00836BF1"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836BF1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光纤光缆市场需求快速增长，公司通过技改扩充产能，紧抓光通信行业景气机遇，拉升公司整体盈利水平。</w:t>
      </w:r>
    </w:p>
    <w:p w:rsidR="00595E25" w:rsidRPr="00FD0384" w:rsidRDefault="00595E25" w:rsidP="00595E25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公司电力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传输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业务主要包括导线、电缆、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OPGW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（光纤复合架空地线）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、金具、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绝缘子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、变压器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等产品。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公司于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2000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年进入电网领域，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特种导线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在特高压工程项目中标份额保持前列，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OPGW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市场份额连续多年排名第一。电力电缆向高压、超高压、装备电缆向特种领域发展，提高毛利水平。公司金具、绝缘子、变压器等产品与导线、电缆相配套，竞争优势明显。</w:t>
      </w:r>
      <w:r w:rsidRPr="008B201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OPGW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保持其市场占有率，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品牌形象不断提升并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在智能电网建设中的应用日益增多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，为公司电网市场的开拓打下了坚实基础。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特种导线在特高压建设中应用比例不断提高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，用于国家电网供货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竞争优势明显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321D8E" w:rsidRPr="00FD0384" w:rsidRDefault="00595E25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Theme="minorEastAsia" w:hAnsiTheme="minorEastAsia"/>
          <w:color w:val="000000" w:themeColor="text1"/>
          <w:sz w:val="24"/>
          <w:szCs w:val="24"/>
        </w:rPr>
        <w:t>公司新能源业务主要包括光伏电站、光伏背板、锂电池等产品。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公司于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年进入新能源领域，承建首批国家级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150MWp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分布式光伏发电示范区项目，承担国家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863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计划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0"/>
        </w:rPr>
        <w:t>孤岛型智能微电网关键技术研究和示范项目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A06CB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CB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光伏背板进入第一梯队供应商。公司锂电池在新能源汽车领域已与东风扬子江、南京金龙、福田、北汽、扬州亚星、陆地方舟等整车企业形成稳定配套；在通信领域提供后备电源，是国内各大通信运营商的优秀供应商；在电力储能领域承建国内首个</w:t>
      </w:r>
      <w:r w:rsidR="00A06CB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10MWh</w:t>
      </w:r>
      <w:r w:rsidR="00A06CB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的分布式储能示范项目，</w:t>
      </w:r>
      <w:r w:rsidR="004B73B8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作为国内领先的电力储能集成系统供应商的中天储能，是被国家工信部确定</w:t>
      </w:r>
      <w:r w:rsidR="004B73B8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4B73B8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年度唯一的锂电池智能制造试点示范企业</w:t>
      </w:r>
      <w:r w:rsidR="004B73B8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A06CBB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并出口欧洲多套电力储能系统。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D8E" w:rsidRPr="00FD0384" w:rsidRDefault="001D4F6F" w:rsidP="00C21658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Theme="minorEastAsia" w:hAnsiTheme="minorEastAsia"/>
          <w:color w:val="000000" w:themeColor="text1"/>
          <w:sz w:val="24"/>
          <w:szCs w:val="24"/>
        </w:rPr>
        <w:t>公司海</w:t>
      </w:r>
      <w:proofErr w:type="gramStart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缆业务</w:t>
      </w:r>
      <w:proofErr w:type="gramEnd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主要包括海底光缆、海底电缆、海底光电复合缆和海缆附件等产品。近年来公司海</w:t>
      </w:r>
      <w:proofErr w:type="gramStart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缆业务</w:t>
      </w:r>
      <w:proofErr w:type="gramEnd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快速发展，海上风电、石油钻井平台等对海底电缆和海底光电复合缆的需求快速增加，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海底电缆应用于风电站及海上油气田钻井平台等；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海底光缆也在军用通信领域得到更多应用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，如国防、海底观测网等应用。海底观测网在海洋资源开发利用、海洋生态环境保护、海洋石油天然气勘探、海洋工程及海洋监测等领域市场前景广阔</w:t>
      </w:r>
      <w:r w:rsidR="00C21658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855B77" w:rsidRPr="00FD0384" w:rsidRDefault="00855B77" w:rsidP="00C21658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目前公司多元化经营格局已经形成，</w:t>
      </w:r>
      <w:r w:rsidR="009B79E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具有较强的抗风险能力和持续稳定的盈利能力，同时多元化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产品</w:t>
      </w:r>
      <w:r w:rsidR="009B79E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组合可为相关工程项目提供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整体解决方案，公司</w:t>
      </w:r>
      <w:r w:rsidR="009B79E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从产品制造逐步向工程设计和服务</w:t>
      </w:r>
      <w:r w:rsidR="00C81323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延伸</w:t>
      </w:r>
      <w:r w:rsidR="009B79E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，向</w:t>
      </w:r>
      <w:r w:rsidR="00C81323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总包商</w:t>
      </w:r>
      <w:r w:rsidR="009B79E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转变。</w:t>
      </w:r>
    </w:p>
    <w:p w:rsidR="00321D8E" w:rsidRPr="00FD0384" w:rsidRDefault="00321D8E" w:rsidP="00321D8E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（二）</w:t>
      </w: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相关</w:t>
      </w:r>
      <w:r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问题交流</w:t>
      </w:r>
    </w:p>
    <w:p w:rsidR="009F7E54" w:rsidRPr="00FD0384" w:rsidRDefault="00866706" w:rsidP="00321D8E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="00321D8E"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、</w:t>
      </w:r>
      <w:r w:rsidR="009F7E54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公司</w:t>
      </w:r>
      <w:r w:rsidR="009F133A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通信</w:t>
      </w: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业务</w:t>
      </w:r>
      <w:r w:rsidR="005013D5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布局</w:t>
      </w:r>
      <w:r w:rsidR="00855B77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？</w:t>
      </w:r>
    </w:p>
    <w:p w:rsidR="00866706" w:rsidRPr="00FD0384" w:rsidRDefault="005013D5" w:rsidP="00866706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公司根据市场需求进行产能布局，棒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纤</w:t>
      </w:r>
      <w:proofErr w:type="gramEnd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缆产能提升并逐步释放。公司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="005372BC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第一季度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已实现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1,2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吨光纤预制棒的产能，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年底可达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吨，预计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下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半年可达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吨；公司光纤产能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底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9E5DD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500</w:t>
      </w:r>
      <w:r w:rsidR="009E5DD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万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芯公里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，在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年充分释放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，并进一步提高生产效率，预计实际产能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9E5DD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700</w:t>
      </w:r>
      <w:r w:rsidR="005372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万芯公里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；下游光缆产能同步扩充。近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年来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公司在中国移动光缆集采、中国电信天线集采均取得较大份额。</w:t>
      </w:r>
      <w:r w:rsidR="00866706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  <w:r w:rsidR="00866706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加快产能扩充步伐，</w:t>
      </w:r>
      <w:r w:rsidR="00866706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光纤光缆</w:t>
      </w:r>
      <w:r w:rsidR="00866706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业务盈利水平将继续提升</w:t>
      </w:r>
      <w:r w:rsidR="00866706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2C09C2" w:rsidRPr="00FD0384" w:rsidRDefault="00F913F6" w:rsidP="002C09C2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="002C09C2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、公司</w:t>
      </w:r>
      <w:r w:rsidR="00033B24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电力</w:t>
      </w:r>
      <w:r w:rsidR="002C09C2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业务</w:t>
      </w:r>
      <w:r w:rsidR="005013D5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布局</w:t>
      </w:r>
      <w:r w:rsidR="002C09C2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？</w:t>
      </w:r>
    </w:p>
    <w:p w:rsidR="00321D8E" w:rsidRPr="00FD0384" w:rsidRDefault="005013D5" w:rsidP="002C09C2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年是特高压建设的高峰，特种导线、特种光缆仍将有较大的需求。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十三五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期间，国家开展新一轮农村电网的改造升级，将带动输配电产品需求。海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外市场广阔，能源互联网建设对高压、超高压输电电缆存在巨大需求。公司将加大高压电缆产能布局，持续布局智能成套配电设备，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输配一体化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抢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抓配电网建设</w:t>
      </w:r>
      <w:r w:rsidR="00F913F6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高峰的机遇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。公司聚焦未来，进行前瞻性布局，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两提升、两延伸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不断提升工业生产率，不断提升产品附加性；产业向高端延伸，产能向国际延伸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的战略思路，</w:t>
      </w:r>
      <w:proofErr w:type="gramStart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践行</w:t>
      </w:r>
      <w:proofErr w:type="gramEnd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国家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一带一路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战略，实施国际产能合作</w:t>
      </w:r>
      <w:r w:rsidR="00131524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131524" w:rsidRPr="00FD0384" w:rsidRDefault="00F913F6" w:rsidP="00321D8E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="00321D8E"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、</w:t>
      </w: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公司</w:t>
      </w:r>
      <w:r w:rsidR="00131524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海</w:t>
      </w:r>
      <w:proofErr w:type="gramStart"/>
      <w:r w:rsidR="00131524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缆业务</w:t>
      </w:r>
      <w:proofErr w:type="gramEnd"/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布局及发展</w:t>
      </w:r>
      <w:r w:rsidR="00131524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？</w:t>
      </w:r>
    </w:p>
    <w:p w:rsidR="00F913F6" w:rsidRPr="00FD0384" w:rsidRDefault="00F913F6" w:rsidP="00F913F6">
      <w:pPr>
        <w:spacing w:afterLines="50" w:after="156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通过海洋装备产业链的精准布局和资源整合，能提供海底通信系统、海底电力系统、海底观测网系统、海洋探测系统、海上油气平台系统等一体化解决方案。作为中国海</w:t>
      </w:r>
      <w:proofErr w:type="gramStart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缆</w:t>
      </w:r>
      <w:proofErr w:type="gramEnd"/>
      <w:r w:rsidRPr="00FD0384">
        <w:rPr>
          <w:rFonts w:asciiTheme="minorEastAsia" w:hAnsiTheme="minorEastAsia"/>
          <w:color w:val="000000" w:themeColor="text1"/>
          <w:sz w:val="24"/>
          <w:szCs w:val="24"/>
        </w:rPr>
        <w:t>第一品牌，工信部</w:t>
      </w:r>
      <w:r w:rsidRPr="008B2013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年海缆制造业单项冠军培育企业，</w:t>
      </w:r>
      <w:r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  <w:r w:rsidRPr="00FD0384">
        <w:rPr>
          <w:rFonts w:asciiTheme="minorEastAsia" w:hAnsiTheme="minorEastAsia"/>
          <w:color w:val="000000" w:themeColor="text1"/>
          <w:sz w:val="24"/>
          <w:szCs w:val="24"/>
        </w:rPr>
        <w:t>海缆专注于有中继海底光缆、无中继海底光缆、海底光电复合缆、海底直通接头盒及海底分支接头盒等产品的研发、制造、销售和服务。</w:t>
      </w:r>
    </w:p>
    <w:p w:rsidR="00131524" w:rsidRPr="00FD0384" w:rsidRDefault="00F913F6" w:rsidP="00FD0384">
      <w:pPr>
        <w:spacing w:afterLines="50" w:after="156" w:line="300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D0384">
        <w:rPr>
          <w:rFonts w:asciiTheme="minorEastAsia" w:hAnsiTheme="minorEastAsia"/>
          <w:color w:val="000000" w:themeColor="text1"/>
          <w:sz w:val="24"/>
          <w:szCs w:val="24"/>
        </w:rPr>
        <w:t>在国家海洋强国战略及“智能制造”和“互联网+”的推动下，我国海洋事业不断向前发展，在这个过程中，</w:t>
      </w:r>
      <w:r w:rsidR="00FD0384" w:rsidRPr="00FD0384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  <w:r w:rsidR="00FD0384" w:rsidRPr="00FD0384">
        <w:rPr>
          <w:rFonts w:asciiTheme="minorEastAsia" w:hAnsiTheme="minorEastAsia"/>
          <w:color w:val="000000" w:themeColor="text1"/>
          <w:sz w:val="24"/>
          <w:szCs w:val="24"/>
        </w:rPr>
        <w:t>成功研制世界最大输送容量、我国第一根±525kV交联聚乙烯绝缘柔性直流电缆，又一次实现自我跨越；代表发展中国家第一个打进美国和全球最高端欧洲海</w:t>
      </w:r>
      <w:proofErr w:type="gramStart"/>
      <w:r w:rsidR="00FD0384" w:rsidRPr="00FD0384">
        <w:rPr>
          <w:rFonts w:asciiTheme="minorEastAsia" w:hAnsiTheme="minorEastAsia"/>
          <w:color w:val="000000" w:themeColor="text1"/>
          <w:sz w:val="24"/>
          <w:szCs w:val="24"/>
        </w:rPr>
        <w:t>缆</w:t>
      </w:r>
      <w:proofErr w:type="gramEnd"/>
      <w:r w:rsidR="00FD0384" w:rsidRPr="00FD0384">
        <w:rPr>
          <w:rFonts w:asciiTheme="minorEastAsia" w:hAnsiTheme="minorEastAsia"/>
          <w:color w:val="000000" w:themeColor="text1"/>
          <w:sz w:val="24"/>
          <w:szCs w:val="24"/>
        </w:rPr>
        <w:t>市场，成为名符其实的引领</w:t>
      </w:r>
      <w:proofErr w:type="gramStart"/>
      <w:r w:rsidR="00FD0384" w:rsidRPr="00FD0384">
        <w:rPr>
          <w:rFonts w:asciiTheme="minorEastAsia" w:hAnsiTheme="minorEastAsia"/>
          <w:color w:val="000000" w:themeColor="text1"/>
          <w:sz w:val="24"/>
          <w:szCs w:val="24"/>
        </w:rPr>
        <w:t>民族海缆产业</w:t>
      </w:r>
      <w:proofErr w:type="gramEnd"/>
      <w:r w:rsidR="00FD0384" w:rsidRPr="00FD0384">
        <w:rPr>
          <w:rFonts w:asciiTheme="minorEastAsia" w:hAnsiTheme="minorEastAsia"/>
          <w:color w:val="000000" w:themeColor="text1"/>
          <w:sz w:val="24"/>
          <w:szCs w:val="24"/>
        </w:rPr>
        <w:t>发展的集成服务商。</w:t>
      </w:r>
    </w:p>
    <w:p w:rsidR="00321D8E" w:rsidRPr="00FD0384" w:rsidRDefault="00F913F6" w:rsidP="00321D8E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4</w:t>
      </w:r>
      <w:r w:rsidR="00321D8E"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、公司新能源</w:t>
      </w:r>
      <w:r w:rsidR="00321D8E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业务</w:t>
      </w:r>
      <w:r w:rsidR="001D4F6F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板块</w:t>
      </w: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布局</w:t>
      </w:r>
      <w:r w:rsidR="001D4F6F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情况</w:t>
      </w:r>
      <w:r w:rsidR="00321D8E" w:rsidRPr="00FD0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？</w:t>
      </w:r>
    </w:p>
    <w:p w:rsidR="00DB45E0" w:rsidRPr="00FD0384" w:rsidRDefault="001D4F6F" w:rsidP="001D4F6F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新能源板块已经成功进入分布式光伏电站、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光伏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背板材料、锂电池等细分领域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。目前，公司分布式光伏电站并网量全国领先</w:t>
      </w:r>
      <w:r w:rsidR="00E531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规模已达</w:t>
      </w:r>
      <w:r w:rsidRPr="00573442">
        <w:rPr>
          <w:rFonts w:ascii="Times New Roman" w:hAnsi="Times New Roman" w:cs="Times New Roman"/>
          <w:color w:val="000000" w:themeColor="text1"/>
          <w:sz w:val="24"/>
          <w:szCs w:val="24"/>
        </w:rPr>
        <w:t>230MW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  <w:r w:rsidR="00D20629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光伏背板材料对保证光伏电站寿命起到重要作用，属于进口替代产品，公司在新材料领域的研发取得突破，成为主流组件厂商的长期供应商，</w:t>
      </w:r>
      <w:r w:rsidR="00E53105">
        <w:rPr>
          <w:rFonts w:ascii="Times New Roman" w:hAnsi="Times New Roman" w:cs="Times New Roman"/>
          <w:color w:val="000000" w:themeColor="text1"/>
          <w:sz w:val="24"/>
          <w:szCs w:val="24"/>
        </w:rPr>
        <w:t>产能规模扩大，</w:t>
      </w:r>
      <w:proofErr w:type="gramStart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市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场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占率进一步</w:t>
      </w:r>
      <w:proofErr w:type="gramEnd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提升；动力锂电池产品达到国家能量密度</w:t>
      </w:r>
      <w:proofErr w:type="gramStart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比最新</w:t>
      </w:r>
      <w:proofErr w:type="gramEnd"/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指引要求。</w:t>
      </w:r>
    </w:p>
    <w:p w:rsidR="004231EE" w:rsidRPr="00FD0384" w:rsidRDefault="00F913F6" w:rsidP="00263021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</w:t>
      </w:r>
      <w:r w:rsidR="004231EE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、公司</w:t>
      </w:r>
      <w:r w:rsidR="00AD1859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除</w:t>
      </w:r>
      <w:r w:rsidR="00263021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主营业务</w:t>
      </w:r>
      <w:r w:rsidR="00AD1859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外还有哪些布局</w:t>
      </w:r>
      <w:r w:rsidR="004231EE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？</w:t>
      </w:r>
    </w:p>
    <w:p w:rsidR="00D603A1" w:rsidRPr="00D603A1" w:rsidRDefault="00270AFB" w:rsidP="00D603A1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hint="eastAsia"/>
          <w:color w:val="000000" w:themeColor="text1"/>
          <w:sz w:val="24"/>
          <w:szCs w:val="24"/>
        </w:rPr>
        <w:t>公司</w:t>
      </w:r>
      <w:r w:rsidRPr="00FD0384">
        <w:rPr>
          <w:color w:val="000000" w:themeColor="text1"/>
          <w:sz w:val="24"/>
          <w:szCs w:val="24"/>
        </w:rPr>
        <w:t>新材料产业发展策略为立足集团产业链纵向延伸和横向延伸，通过材料的突破达成集团部分已有产品的升级，以开发新产品和新市场，提升产品等级，同时关注并适时开发</w:t>
      </w:r>
      <w:proofErr w:type="gramStart"/>
      <w:r w:rsidRPr="00FD0384">
        <w:rPr>
          <w:color w:val="000000" w:themeColor="text1"/>
          <w:sz w:val="24"/>
          <w:szCs w:val="24"/>
        </w:rPr>
        <w:t>高端热点</w:t>
      </w:r>
      <w:proofErr w:type="gramEnd"/>
      <w:r w:rsidRPr="00FD0384">
        <w:rPr>
          <w:color w:val="000000" w:themeColor="text1"/>
          <w:sz w:val="24"/>
          <w:szCs w:val="24"/>
        </w:rPr>
        <w:t>新材料，拓展新领域。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公司新业务拓展围绕原有主营业务，贯穿产业链思路，均具有良好的成长性</w:t>
      </w:r>
      <w:r w:rsidR="00263021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A46823" w:rsidRPr="00FD0384" w:rsidRDefault="00F913F6" w:rsidP="0039056F">
      <w:pPr>
        <w:spacing w:afterLines="50" w:after="156" w:line="300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39056F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、</w:t>
      </w:r>
      <w:r w:rsidR="001E3241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公司近期产业布局及战略合作对未来发展有哪些意义</w:t>
      </w:r>
      <w:r w:rsidR="0039056F" w:rsidRPr="00FD038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？</w:t>
      </w:r>
    </w:p>
    <w:p w:rsidR="0039056F" w:rsidRPr="00FD0384" w:rsidRDefault="001E3241" w:rsidP="00B74195">
      <w:pPr>
        <w:pStyle w:val="1"/>
        <w:shd w:val="clear" w:color="auto" w:fill="FFFFFF"/>
        <w:spacing w:line="300" w:lineRule="auto"/>
        <w:ind w:firstLineChars="200" w:firstLine="480"/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</w:pPr>
      <w:r w:rsidRPr="00FD0384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  <w:t>通过在多项业务领域的先期布局，公司新增的产能稳步释放，各项业务均保持着较快的发展态势。未来，公司将基于现有业务继续进行纵向和横向的突破与发展，</w:t>
      </w:r>
      <w:r w:rsidR="000C652E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坚持</w:t>
      </w:r>
      <w:r w:rsidR="000C652E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  <w:shd w:val="clear" w:color="auto" w:fill="FFFFFF"/>
        </w:rPr>
        <w:t>“制造业的深耕细作、致力于精细制造 ”的方针，</w:t>
      </w:r>
      <w:r w:rsidR="00966743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公司从产品制造</w:t>
      </w:r>
      <w:r w:rsidR="00966743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lastRenderedPageBreak/>
        <w:t>逐步向工程设计和服务延伸，向总包商转变，</w:t>
      </w:r>
      <w:r w:rsidR="006438F2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利用多元化产品组合，</w:t>
      </w:r>
      <w:r w:rsidR="00966743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加速布局“一带一路”</w:t>
      </w:r>
      <w:r w:rsidR="000C652E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，进一步强化竞争优势</w:t>
      </w:r>
      <w:r w:rsidR="00966743" w:rsidRPr="00FD0384"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</w:rPr>
        <w:t>。</w:t>
      </w:r>
    </w:p>
    <w:p w:rsidR="0039056F" w:rsidRPr="00FD0384" w:rsidRDefault="0039056F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321D8E" w:rsidP="00321D8E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（以下无正文）</w:t>
      </w:r>
    </w:p>
    <w:p w:rsidR="00321D8E" w:rsidRDefault="00321D8E" w:rsidP="00321D8E">
      <w:pPr>
        <w:widowControl/>
        <w:spacing w:beforeLines="50" w:before="156" w:line="300" w:lineRule="auto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FD038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lastRenderedPageBreak/>
        <w:t>（此页无正文，为《江苏中天科技股份有限公司投资者调研纪要》签署页）</w:t>
      </w:r>
    </w:p>
    <w:p w:rsidR="004A453C" w:rsidRPr="00FD0384" w:rsidRDefault="004A453C" w:rsidP="00321D8E">
      <w:pPr>
        <w:widowControl/>
        <w:spacing w:beforeLines="50" w:before="156" w:line="30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B1F" w:rsidRPr="00FD0384" w:rsidRDefault="00D5325B" w:rsidP="00FD4B1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西部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证券：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东方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证券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中国人寿资产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:rsidR="00FD4B1F" w:rsidRPr="004A453C" w:rsidRDefault="00FD4B1F" w:rsidP="00FD4B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B1F" w:rsidRPr="00FD0384" w:rsidRDefault="00FD4B1F" w:rsidP="00FD4B1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FD4B1F" w:rsidRPr="00FD0384" w:rsidRDefault="00FD4B1F" w:rsidP="00FD4B1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5325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程琰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张伟锋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刘军伟</w:t>
      </w:r>
    </w:p>
    <w:p w:rsidR="00FD4B1F" w:rsidRPr="00FD0384" w:rsidRDefault="00FD4B1F" w:rsidP="00FD4B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B1F" w:rsidRPr="00FD0384" w:rsidRDefault="00FD4B1F" w:rsidP="00FD4B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4A453C" w:rsidP="00321D8E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天治基金</w:t>
      </w:r>
      <w:r w:rsidR="00FA1358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  <w:r w:rsidR="00D603A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P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招商证券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</w:t>
      </w:r>
      <w:r w:rsidR="009A6AC5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FA1358" w:rsidRPr="00FD0384" w:rsidRDefault="00FA1358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358" w:rsidRPr="00FD0384" w:rsidRDefault="00FA1358" w:rsidP="00FA1358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D4B1F"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FA1358" w:rsidRPr="00FD0384" w:rsidRDefault="00FA1358" w:rsidP="00FA1358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胡耀文</w:t>
      </w:r>
      <w:r w:rsidR="009A6AC5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冯骋</w:t>
      </w:r>
      <w:r w:rsidR="00FD4B1F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</w:t>
      </w:r>
      <w:r w:rsidR="009A6AC5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 w:rsidRP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余俊</w:t>
      </w:r>
    </w:p>
    <w:p w:rsidR="00263021" w:rsidRPr="00FD0384" w:rsidRDefault="00263021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321D8E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950" w:rsidRPr="00FD0384" w:rsidRDefault="004A453C" w:rsidP="00FB6950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顺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沣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资产</w:t>
      </w:r>
      <w:r w:rsidR="00FB6950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D603A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财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通资管</w:t>
      </w:r>
      <w:proofErr w:type="gramEnd"/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中邮基金</w:t>
      </w:r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p w:rsidR="00FB6950" w:rsidRPr="00FD0384" w:rsidRDefault="00FB6950" w:rsidP="00FB6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950" w:rsidRPr="00FD0384" w:rsidRDefault="00D603A1" w:rsidP="00FB6950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FB6950" w:rsidRPr="00FD0384" w:rsidRDefault="00FB6950" w:rsidP="00FB6950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张潇</w:t>
      </w:r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李晶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陈谦怡</w:t>
      </w:r>
    </w:p>
    <w:p w:rsidR="00321D8E" w:rsidRPr="00FD0384" w:rsidRDefault="00321D8E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Default="00321D8E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39F" w:rsidRPr="00FD0384" w:rsidRDefault="004A453C" w:rsidP="00F3439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五矿财务公司</w:t>
      </w:r>
      <w:r w:rsidR="00F3439F"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长城基金：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</w:t>
      </w:r>
      <w:proofErr w:type="gramStart"/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泓澄投资</w:t>
      </w:r>
      <w:proofErr w:type="gramEnd"/>
      <w:r w:rsidR="00F3439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p w:rsidR="00F3439F" w:rsidRPr="00FD0384" w:rsidRDefault="00F3439F" w:rsidP="00F3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39F" w:rsidRPr="00FD0384" w:rsidRDefault="00F3439F" w:rsidP="00F3439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F3439F" w:rsidRPr="00FD0384" w:rsidRDefault="00F3439F" w:rsidP="00F3439F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559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丁宁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</w:t>
      </w:r>
      <w:r w:rsidR="003654C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翁煜平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</w:t>
      </w:r>
      <w:r w:rsidR="002559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冯浚瑒</w:t>
      </w:r>
    </w:p>
    <w:p w:rsidR="00F3439F" w:rsidRDefault="00F3439F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39F" w:rsidRPr="004A453C" w:rsidRDefault="00F3439F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53C" w:rsidRDefault="004A453C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财通基金</w:t>
      </w:r>
    </w:p>
    <w:p w:rsidR="004A453C" w:rsidRDefault="004A453C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53C" w:rsidRDefault="004A453C" w:rsidP="00FA135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4A453C" w:rsidRPr="004A453C" w:rsidRDefault="004A453C" w:rsidP="00255983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金梓才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</w:t>
      </w:r>
      <w:r w:rsidRPr="004A45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谢钊懿</w:t>
      </w:r>
    </w:p>
    <w:p w:rsidR="004A453C" w:rsidRDefault="004A453C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53C" w:rsidRPr="00FD0384" w:rsidRDefault="004A453C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321D8E" w:rsidP="00321D8E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中天科技：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21D8E" w:rsidRPr="00FD0384" w:rsidRDefault="00321D8E" w:rsidP="00FA1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321D8E" w:rsidP="00321D8E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321D8E" w:rsidRPr="00FD0384" w:rsidRDefault="00321D8E" w:rsidP="00321D8E">
      <w:pPr>
        <w:spacing w:line="300" w:lineRule="auto"/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>杨栋云</w:t>
      </w:r>
      <w:r w:rsidRPr="00FD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D5325B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王建琳</w:t>
      </w:r>
    </w:p>
    <w:p w:rsidR="004A453C" w:rsidRPr="00FD0384" w:rsidRDefault="004A453C" w:rsidP="00321D8E">
      <w:pPr>
        <w:spacing w:line="300" w:lineRule="auto"/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D8E" w:rsidRPr="00FD0384" w:rsidRDefault="00FD4B1F" w:rsidP="00321D8E">
      <w:pPr>
        <w:spacing w:line="300" w:lineRule="auto"/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江苏中天科技股份有限公司</w:t>
      </w:r>
    </w:p>
    <w:p w:rsidR="009F29A0" w:rsidRPr="00FD0384" w:rsidRDefault="00280FD5" w:rsidP="00263021">
      <w:pPr>
        <w:spacing w:line="30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2017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11</w:t>
      </w:r>
      <w:r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="00FA1358" w:rsidRPr="00FD03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日</w:t>
      </w:r>
    </w:p>
    <w:sectPr w:rsidR="009F29A0" w:rsidRPr="00FD03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A6" w:rsidRDefault="004F02A6">
      <w:r>
        <w:separator/>
      </w:r>
    </w:p>
  </w:endnote>
  <w:endnote w:type="continuationSeparator" w:id="0">
    <w:p w:rsidR="004F02A6" w:rsidRDefault="004F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56829106"/>
      <w:docPartObj>
        <w:docPartGallery w:val="Page Numbers (Bottom of Page)"/>
        <w:docPartUnique/>
      </w:docPartObj>
    </w:sdtPr>
    <w:sdtEndPr/>
    <w:sdtContent>
      <w:p w:rsidR="00102FA4" w:rsidRPr="00102FA4" w:rsidRDefault="00321D8E" w:rsidP="00102FA4">
        <w:pPr>
          <w:pStyle w:val="a3"/>
          <w:jc w:val="center"/>
          <w:rPr>
            <w:rFonts w:ascii="Times New Roman" w:hAnsi="Times New Roman" w:cs="Times New Roman"/>
          </w:rPr>
        </w:pPr>
        <w:r w:rsidRPr="00102FA4">
          <w:rPr>
            <w:rFonts w:ascii="Times New Roman" w:hAnsi="Times New Roman" w:cs="Times New Roman"/>
          </w:rPr>
          <w:fldChar w:fldCharType="begin"/>
        </w:r>
        <w:r w:rsidRPr="00102FA4">
          <w:rPr>
            <w:rFonts w:ascii="Times New Roman" w:hAnsi="Times New Roman" w:cs="Times New Roman"/>
          </w:rPr>
          <w:instrText>PAGE   \* MERGEFORMAT</w:instrText>
        </w:r>
        <w:r w:rsidRPr="00102FA4">
          <w:rPr>
            <w:rFonts w:ascii="Times New Roman" w:hAnsi="Times New Roman" w:cs="Times New Roman"/>
          </w:rPr>
          <w:fldChar w:fldCharType="separate"/>
        </w:r>
        <w:r w:rsidR="00280FD5" w:rsidRPr="00280FD5">
          <w:rPr>
            <w:rFonts w:ascii="Times New Roman" w:hAnsi="Times New Roman" w:cs="Times New Roman"/>
            <w:noProof/>
            <w:lang w:val="zh-CN"/>
          </w:rPr>
          <w:t>5</w:t>
        </w:r>
        <w:r w:rsidRPr="00102F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A6" w:rsidRDefault="004F02A6">
      <w:r>
        <w:separator/>
      </w:r>
    </w:p>
  </w:footnote>
  <w:footnote w:type="continuationSeparator" w:id="0">
    <w:p w:rsidR="004F02A6" w:rsidRDefault="004F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E"/>
    <w:rsid w:val="00017E50"/>
    <w:rsid w:val="00026BDF"/>
    <w:rsid w:val="00033B24"/>
    <w:rsid w:val="000932E9"/>
    <w:rsid w:val="000963AB"/>
    <w:rsid w:val="000C652E"/>
    <w:rsid w:val="000D78C9"/>
    <w:rsid w:val="000F2864"/>
    <w:rsid w:val="00131524"/>
    <w:rsid w:val="0016540B"/>
    <w:rsid w:val="001762A5"/>
    <w:rsid w:val="00190DA0"/>
    <w:rsid w:val="001D4F6F"/>
    <w:rsid w:val="001D6CF0"/>
    <w:rsid w:val="001E3241"/>
    <w:rsid w:val="00217B6E"/>
    <w:rsid w:val="00233BE8"/>
    <w:rsid w:val="002350AC"/>
    <w:rsid w:val="00255983"/>
    <w:rsid w:val="00263021"/>
    <w:rsid w:val="00265F77"/>
    <w:rsid w:val="00270AFB"/>
    <w:rsid w:val="00280FD5"/>
    <w:rsid w:val="002C09C2"/>
    <w:rsid w:val="00300A76"/>
    <w:rsid w:val="00300AEB"/>
    <w:rsid w:val="003175B4"/>
    <w:rsid w:val="00321D8E"/>
    <w:rsid w:val="003231A3"/>
    <w:rsid w:val="003654C3"/>
    <w:rsid w:val="0039056F"/>
    <w:rsid w:val="0039502E"/>
    <w:rsid w:val="003B316B"/>
    <w:rsid w:val="003C3A31"/>
    <w:rsid w:val="003C5C52"/>
    <w:rsid w:val="003F6655"/>
    <w:rsid w:val="004231EE"/>
    <w:rsid w:val="00452382"/>
    <w:rsid w:val="004A453C"/>
    <w:rsid w:val="004B73B8"/>
    <w:rsid w:val="004E02F1"/>
    <w:rsid w:val="004F02A6"/>
    <w:rsid w:val="004F10C3"/>
    <w:rsid w:val="005013D5"/>
    <w:rsid w:val="005201D2"/>
    <w:rsid w:val="005372BC"/>
    <w:rsid w:val="00554261"/>
    <w:rsid w:val="00566E90"/>
    <w:rsid w:val="0057288C"/>
    <w:rsid w:val="00573442"/>
    <w:rsid w:val="00595E25"/>
    <w:rsid w:val="005A03A1"/>
    <w:rsid w:val="005B2DFA"/>
    <w:rsid w:val="005C60AC"/>
    <w:rsid w:val="005D1086"/>
    <w:rsid w:val="005F5140"/>
    <w:rsid w:val="006438F2"/>
    <w:rsid w:val="00651DB8"/>
    <w:rsid w:val="006A38A0"/>
    <w:rsid w:val="006B0680"/>
    <w:rsid w:val="006C33DD"/>
    <w:rsid w:val="006C6A14"/>
    <w:rsid w:val="00783191"/>
    <w:rsid w:val="0083128E"/>
    <w:rsid w:val="00836BF1"/>
    <w:rsid w:val="008448C8"/>
    <w:rsid w:val="008555B7"/>
    <w:rsid w:val="00855B77"/>
    <w:rsid w:val="00866706"/>
    <w:rsid w:val="00872ED6"/>
    <w:rsid w:val="008B2013"/>
    <w:rsid w:val="008F7FC0"/>
    <w:rsid w:val="009160F0"/>
    <w:rsid w:val="009416CD"/>
    <w:rsid w:val="00966743"/>
    <w:rsid w:val="009A6AC5"/>
    <w:rsid w:val="009B79EB"/>
    <w:rsid w:val="009C6D3A"/>
    <w:rsid w:val="009D479D"/>
    <w:rsid w:val="009E5DDE"/>
    <w:rsid w:val="009F133A"/>
    <w:rsid w:val="009F29A0"/>
    <w:rsid w:val="009F7E54"/>
    <w:rsid w:val="00A06CBB"/>
    <w:rsid w:val="00A10D25"/>
    <w:rsid w:val="00A4241C"/>
    <w:rsid w:val="00A46823"/>
    <w:rsid w:val="00A777CC"/>
    <w:rsid w:val="00A81491"/>
    <w:rsid w:val="00AC7372"/>
    <w:rsid w:val="00AD1859"/>
    <w:rsid w:val="00B13D11"/>
    <w:rsid w:val="00B2465B"/>
    <w:rsid w:val="00B74195"/>
    <w:rsid w:val="00B750B9"/>
    <w:rsid w:val="00BA2546"/>
    <w:rsid w:val="00BD0DB3"/>
    <w:rsid w:val="00BF33BB"/>
    <w:rsid w:val="00C21658"/>
    <w:rsid w:val="00C2505F"/>
    <w:rsid w:val="00C33645"/>
    <w:rsid w:val="00C5184A"/>
    <w:rsid w:val="00C61A9F"/>
    <w:rsid w:val="00C6666A"/>
    <w:rsid w:val="00C81323"/>
    <w:rsid w:val="00C85BE6"/>
    <w:rsid w:val="00CA10FE"/>
    <w:rsid w:val="00CA3D18"/>
    <w:rsid w:val="00CC20CF"/>
    <w:rsid w:val="00D20629"/>
    <w:rsid w:val="00D47BFD"/>
    <w:rsid w:val="00D5325B"/>
    <w:rsid w:val="00D57546"/>
    <w:rsid w:val="00D603A1"/>
    <w:rsid w:val="00DB45E0"/>
    <w:rsid w:val="00E01930"/>
    <w:rsid w:val="00E46FAF"/>
    <w:rsid w:val="00E53105"/>
    <w:rsid w:val="00E71A03"/>
    <w:rsid w:val="00ED5586"/>
    <w:rsid w:val="00F3439F"/>
    <w:rsid w:val="00F63914"/>
    <w:rsid w:val="00F77696"/>
    <w:rsid w:val="00F913F6"/>
    <w:rsid w:val="00FA1358"/>
    <w:rsid w:val="00FB6950"/>
    <w:rsid w:val="00FD0384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67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1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1D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28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674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537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67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1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1D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28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674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537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3314-61CA-4F4D-A3CC-B579749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111</cp:revision>
  <dcterms:created xsi:type="dcterms:W3CDTF">2016-02-23T14:57:00Z</dcterms:created>
  <dcterms:modified xsi:type="dcterms:W3CDTF">2017-11-06T08:19:00Z</dcterms:modified>
</cp:coreProperties>
</file>