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E" w:rsidRPr="008A6384" w:rsidRDefault="00F7754E" w:rsidP="00FD26F6">
      <w:pPr>
        <w:spacing w:before="156"/>
        <w:jc w:val="center"/>
        <w:rPr>
          <w:bCs/>
          <w:iCs/>
          <w:color w:val="000000"/>
        </w:rPr>
      </w:pPr>
      <w:r w:rsidRPr="008A6384">
        <w:rPr>
          <w:bCs/>
          <w:iCs/>
          <w:color w:val="000000"/>
        </w:rPr>
        <w:t>证券代码：</w:t>
      </w:r>
      <w:r w:rsidRPr="008A6384">
        <w:rPr>
          <w:bCs/>
          <w:iCs/>
          <w:color w:val="000000"/>
        </w:rPr>
        <w:t xml:space="preserve">600410                                   </w:t>
      </w:r>
      <w:r w:rsidRPr="008A6384">
        <w:rPr>
          <w:bCs/>
          <w:iCs/>
          <w:color w:val="000000"/>
        </w:rPr>
        <w:t>证券简称：华胜天成</w:t>
      </w:r>
    </w:p>
    <w:p w:rsidR="00F7754E" w:rsidRPr="008A6384" w:rsidRDefault="00FD26F6" w:rsidP="0016749A">
      <w:pPr>
        <w:spacing w:beforeLines="100" w:afterLines="100" w:line="240" w:lineRule="auto"/>
        <w:jc w:val="center"/>
        <w:rPr>
          <w:rFonts w:eastAsia="黑体"/>
          <w:b/>
          <w:bCs/>
          <w:sz w:val="32"/>
          <w:szCs w:val="32"/>
        </w:rPr>
      </w:pPr>
      <w:r w:rsidRPr="008A6384">
        <w:rPr>
          <w:rFonts w:eastAsia="黑体"/>
          <w:b/>
          <w:bCs/>
          <w:sz w:val="32"/>
          <w:szCs w:val="32"/>
        </w:rPr>
        <w:t>北京</w:t>
      </w:r>
      <w:r w:rsidR="00F7754E" w:rsidRPr="008A6384">
        <w:rPr>
          <w:rFonts w:eastAsia="黑体"/>
          <w:b/>
          <w:bCs/>
          <w:sz w:val="32"/>
          <w:szCs w:val="32"/>
        </w:rPr>
        <w:t>华胜天成</w:t>
      </w:r>
      <w:r w:rsidRPr="008A6384">
        <w:rPr>
          <w:rFonts w:eastAsia="黑体"/>
          <w:b/>
          <w:bCs/>
          <w:sz w:val="32"/>
          <w:szCs w:val="32"/>
        </w:rPr>
        <w:t>科技股份有限公司</w:t>
      </w:r>
      <w:r w:rsidR="00F7754E" w:rsidRPr="008A6384">
        <w:rPr>
          <w:rFonts w:eastAsia="黑体"/>
          <w:b/>
          <w:bCs/>
          <w:sz w:val="32"/>
          <w:szCs w:val="32"/>
        </w:rPr>
        <w:t>投资者交流会</w:t>
      </w:r>
    </w:p>
    <w:p w:rsidR="00054290" w:rsidRPr="008A6384" w:rsidRDefault="00F7754E" w:rsidP="0016749A">
      <w:pPr>
        <w:spacing w:beforeLines="100" w:afterLines="100" w:line="240" w:lineRule="auto"/>
        <w:jc w:val="center"/>
        <w:rPr>
          <w:rFonts w:eastAsia="黑体"/>
          <w:b/>
          <w:bCs/>
          <w:sz w:val="32"/>
          <w:szCs w:val="32"/>
        </w:rPr>
      </w:pPr>
      <w:r w:rsidRPr="008A6384">
        <w:rPr>
          <w:rFonts w:eastAsia="黑体"/>
          <w:b/>
          <w:bCs/>
          <w:sz w:val="32"/>
          <w:szCs w:val="32"/>
        </w:rPr>
        <w:t>会议纪要</w:t>
      </w:r>
    </w:p>
    <w:tbl>
      <w:tblPr>
        <w:tblStyle w:val="a7"/>
        <w:tblW w:w="8784" w:type="dxa"/>
        <w:jc w:val="center"/>
        <w:tblLook w:val="04A0"/>
      </w:tblPr>
      <w:tblGrid>
        <w:gridCol w:w="988"/>
        <w:gridCol w:w="1559"/>
        <w:gridCol w:w="1134"/>
        <w:gridCol w:w="1559"/>
        <w:gridCol w:w="992"/>
        <w:gridCol w:w="1634"/>
        <w:gridCol w:w="918"/>
      </w:tblGrid>
      <w:tr w:rsidR="00054290" w:rsidRPr="008A6384" w:rsidTr="006A7B3D">
        <w:trPr>
          <w:trHeight w:val="300"/>
          <w:jc w:val="center"/>
        </w:trPr>
        <w:tc>
          <w:tcPr>
            <w:tcW w:w="988" w:type="dxa"/>
            <w:noWrap/>
            <w:hideMark/>
          </w:tcPr>
          <w:p w:rsidR="00054290" w:rsidRPr="008A6384" w:rsidRDefault="00054290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796" w:type="dxa"/>
            <w:gridSpan w:val="6"/>
            <w:noWrap/>
            <w:hideMark/>
          </w:tcPr>
          <w:p w:rsidR="00054290" w:rsidRPr="008A6384" w:rsidRDefault="00054290" w:rsidP="00054290">
            <w:pPr>
              <w:widowControl/>
              <w:spacing w:beforeLines="0" w:line="24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6384">
              <w:rPr>
                <w:color w:val="000000"/>
                <w:kern w:val="0"/>
                <w:sz w:val="22"/>
                <w:szCs w:val="22"/>
              </w:rPr>
              <w:t>2018</w:t>
            </w:r>
            <w:r w:rsidRPr="008A638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8A6384">
              <w:rPr>
                <w:color w:val="000000"/>
                <w:kern w:val="0"/>
                <w:sz w:val="22"/>
                <w:szCs w:val="22"/>
              </w:rPr>
              <w:t>4</w:t>
            </w:r>
            <w:r w:rsidRPr="008A638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8A6384">
              <w:rPr>
                <w:color w:val="000000"/>
                <w:kern w:val="0"/>
                <w:sz w:val="22"/>
                <w:szCs w:val="22"/>
              </w:rPr>
              <w:t>20</w:t>
            </w:r>
            <w:r w:rsidRPr="008A638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8A6384">
              <w:rPr>
                <w:color w:val="000000"/>
                <w:kern w:val="0"/>
                <w:sz w:val="22"/>
                <w:szCs w:val="22"/>
              </w:rPr>
              <w:t>14:00-16:00</w:t>
            </w:r>
          </w:p>
        </w:tc>
      </w:tr>
      <w:tr w:rsidR="00054290" w:rsidRPr="008A6384" w:rsidTr="006A7B3D">
        <w:trPr>
          <w:trHeight w:val="270"/>
          <w:jc w:val="center"/>
        </w:trPr>
        <w:tc>
          <w:tcPr>
            <w:tcW w:w="988" w:type="dxa"/>
            <w:noWrap/>
            <w:hideMark/>
          </w:tcPr>
          <w:p w:rsidR="00054290" w:rsidRPr="008A6384" w:rsidRDefault="00054290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7796" w:type="dxa"/>
            <w:gridSpan w:val="6"/>
            <w:noWrap/>
            <w:hideMark/>
          </w:tcPr>
          <w:p w:rsidR="00054290" w:rsidRPr="008A6384" w:rsidRDefault="00054290" w:rsidP="00054290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华胜天成科研大楼</w:t>
            </w:r>
          </w:p>
        </w:tc>
      </w:tr>
      <w:tr w:rsidR="00054290" w:rsidRPr="008A6384" w:rsidTr="006A7B3D">
        <w:trPr>
          <w:trHeight w:val="810"/>
          <w:jc w:val="center"/>
        </w:trPr>
        <w:tc>
          <w:tcPr>
            <w:tcW w:w="988" w:type="dxa"/>
            <w:noWrap/>
            <w:hideMark/>
          </w:tcPr>
          <w:p w:rsidR="00054290" w:rsidRPr="008A6384" w:rsidRDefault="00054290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公司与会人员</w:t>
            </w:r>
          </w:p>
        </w:tc>
        <w:tc>
          <w:tcPr>
            <w:tcW w:w="7796" w:type="dxa"/>
            <w:gridSpan w:val="6"/>
            <w:hideMark/>
          </w:tcPr>
          <w:p w:rsidR="00054290" w:rsidRPr="008A6384" w:rsidRDefault="00054290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董事长王维航、副总裁刘清涛、首席财务官张秉霞、董事会秘书张月英</w:t>
            </w:r>
          </w:p>
        </w:tc>
      </w:tr>
      <w:tr w:rsidR="00421F6A" w:rsidRPr="008A6384" w:rsidTr="006A7B3D">
        <w:trPr>
          <w:trHeight w:val="315"/>
          <w:jc w:val="center"/>
        </w:trPr>
        <w:tc>
          <w:tcPr>
            <w:tcW w:w="988" w:type="dxa"/>
            <w:vMerge w:val="restart"/>
          </w:tcPr>
          <w:p w:rsidR="00421F6A" w:rsidRPr="00CD4E05" w:rsidRDefault="00421F6A" w:rsidP="00CD4E05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CD4E05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与会机构名称及人员（</w:t>
            </w:r>
            <w:r w:rsidRPr="00CD4E05"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排名不分先后</w:t>
            </w:r>
            <w:r w:rsidRPr="00CD4E05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noWrap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134" w:type="dxa"/>
            <w:noWrap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b/>
                <w:kern w:val="0"/>
                <w:sz w:val="22"/>
                <w:szCs w:val="22"/>
              </w:rPr>
            </w:pPr>
            <w:r w:rsidRPr="008A6384">
              <w:rPr>
                <w:rFonts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noWrap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992" w:type="dxa"/>
            <w:noWrap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b/>
                <w:kern w:val="0"/>
                <w:sz w:val="22"/>
                <w:szCs w:val="22"/>
              </w:rPr>
            </w:pPr>
            <w:r w:rsidRPr="008A6384">
              <w:rPr>
                <w:rFonts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634" w:type="dxa"/>
            <w:noWrap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918" w:type="dxa"/>
            <w:noWrap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b/>
                <w:kern w:val="0"/>
                <w:sz w:val="22"/>
                <w:szCs w:val="22"/>
              </w:rPr>
            </w:pPr>
            <w:r w:rsidRPr="008A6384">
              <w:rPr>
                <w:rFonts w:hint="eastAsia"/>
                <w:b/>
                <w:kern w:val="0"/>
                <w:sz w:val="22"/>
                <w:szCs w:val="22"/>
              </w:rPr>
              <w:t>姓名</w:t>
            </w:r>
          </w:p>
        </w:tc>
      </w:tr>
      <w:tr w:rsidR="00421F6A" w:rsidRPr="008A6384" w:rsidTr="006A7B3D">
        <w:trPr>
          <w:trHeight w:val="315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安信证券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邱彦芳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中国中投证券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刘佳奇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兴业证券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何建文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安信证券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张明杰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kern w:val="0"/>
                <w:sz w:val="22"/>
                <w:szCs w:val="22"/>
              </w:rPr>
              <w:t>中融基金</w:t>
            </w:r>
            <w:proofErr w:type="gramEnd"/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黄小冬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兴业证券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雷</w:t>
            </w:r>
            <w:proofErr w:type="gramStart"/>
            <w:r w:rsidR="00933C5E" w:rsidRPr="008A6384">
              <w:rPr>
                <w:rFonts w:ascii="宋体" w:hAnsi="宋体" w:hint="eastAsia"/>
                <w:kern w:val="0"/>
                <w:sz w:val="22"/>
                <w:szCs w:val="22"/>
              </w:rPr>
              <w:t>雳</w:t>
            </w:r>
            <w:proofErr w:type="gramEnd"/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安信证券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徐文杰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中信证券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李品科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长城证券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樊成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安信证券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高家盛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中银国际证券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谭鹏鹏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长城证券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由易霏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北京瑞</w:t>
            </w:r>
            <w:proofErr w:type="gramStart"/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瀚</w:t>
            </w:r>
            <w:proofErr w:type="gramEnd"/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李想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中</w:t>
            </w:r>
            <w:proofErr w:type="gramStart"/>
            <w:r w:rsidRPr="008A6384">
              <w:rPr>
                <w:kern w:val="0"/>
                <w:sz w:val="22"/>
                <w:szCs w:val="22"/>
              </w:rPr>
              <w:t>邮创业</w:t>
            </w:r>
            <w:proofErr w:type="gramEnd"/>
            <w:r w:rsidRPr="008A6384">
              <w:rPr>
                <w:kern w:val="0"/>
                <w:sz w:val="22"/>
                <w:szCs w:val="22"/>
              </w:rPr>
              <w:t>基金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雷蒙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长城证券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刘彬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北京天</w:t>
            </w:r>
            <w:proofErr w:type="gramStart"/>
            <w:r w:rsidRPr="008A6384">
              <w:rPr>
                <w:kern w:val="0"/>
                <w:sz w:val="22"/>
                <w:szCs w:val="22"/>
              </w:rPr>
              <w:t>九投资</w:t>
            </w:r>
            <w:proofErr w:type="gramEnd"/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周晓玲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中金公司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吴双双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中国国际金融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黄丙延</w:t>
            </w:r>
            <w:proofErr w:type="gramEnd"/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北京天象道通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陈辛</w:t>
            </w:r>
            <w:proofErr w:type="gramEnd"/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新时代证券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谌</w:t>
            </w:r>
            <w:proofErr w:type="gramEnd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普江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中国人保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应巧剑</w:t>
            </w:r>
            <w:proofErr w:type="gramEnd"/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北京万银华富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相洁</w:t>
            </w:r>
            <w:proofErr w:type="gramEnd"/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小牛资本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李志华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银河证券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邵凡源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北京</w:t>
            </w:r>
            <w:proofErr w:type="gramStart"/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云程泰</w:t>
            </w:r>
            <w:proofErr w:type="gramEnd"/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张小雷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证券日报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杨诚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中证报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王燕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上证报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李公生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证券日报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李乔宇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深港证券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孙晗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北京长兴投资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邱建伟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中</w:t>
            </w: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财资本</w:t>
            </w:r>
            <w:proofErr w:type="gramEnd"/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李壮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盛世景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陈紫光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博时基金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刘阳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中国风投</w:t>
            </w:r>
            <w:proofErr w:type="gramEnd"/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范友鹏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kern w:val="0"/>
                <w:sz w:val="22"/>
                <w:szCs w:val="22"/>
              </w:rPr>
              <w:t>盛盈资本</w:t>
            </w:r>
            <w:proofErr w:type="gramEnd"/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刘思源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渤海证券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朱晟君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超赢基金</w:t>
            </w:r>
            <w:proofErr w:type="gramEnd"/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李鹏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太平洋证券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徐中华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东北证券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蔡世杰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kern w:val="0"/>
                <w:sz w:val="22"/>
                <w:szCs w:val="22"/>
              </w:rPr>
              <w:t>港达</w:t>
            </w:r>
            <w:proofErr w:type="gramEnd"/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张霞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天风证券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胡畔</w:t>
            </w:r>
            <w:proofErr w:type="gramEnd"/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东兴证券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杨秋鹏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建信基金公司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王帆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信</w:t>
            </w:r>
            <w:proofErr w:type="gramStart"/>
            <w:r w:rsidRPr="008A6384">
              <w:rPr>
                <w:kern w:val="0"/>
                <w:sz w:val="22"/>
                <w:szCs w:val="22"/>
              </w:rPr>
              <w:t>达证券</w:t>
            </w:r>
            <w:proofErr w:type="gramEnd"/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袁海宇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东兴证券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韩宇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江苏黑水晶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童灿鹏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海通证券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于成龙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方正证券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黄鹏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民生证券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杨思睿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杭州</w:t>
            </w:r>
            <w:proofErr w:type="gramStart"/>
            <w:r w:rsidRPr="008A6384">
              <w:rPr>
                <w:rFonts w:ascii="宋体" w:hAnsi="宋体" w:cs="Arial" w:hint="eastAsia"/>
                <w:kern w:val="0"/>
                <w:sz w:val="22"/>
                <w:szCs w:val="22"/>
              </w:rPr>
              <w:t>银行北分</w:t>
            </w:r>
            <w:proofErr w:type="gramEnd"/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葛子建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方正证券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张孟霞</w:t>
            </w:r>
            <w:proofErr w:type="gramEnd"/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莫尼塔</w:t>
            </w:r>
            <w:r w:rsidRPr="008A6384">
              <w:rPr>
                <w:kern w:val="0"/>
                <w:sz w:val="22"/>
                <w:szCs w:val="22"/>
              </w:rPr>
              <w:t>(</w:t>
            </w: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上海</w:t>
            </w:r>
            <w:r w:rsidRPr="008A6384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林海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kern w:val="0"/>
                <w:sz w:val="22"/>
                <w:szCs w:val="22"/>
              </w:rPr>
              <w:t>和君集团</w:t>
            </w:r>
            <w:proofErr w:type="gramEnd"/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张永俊</w:t>
            </w:r>
            <w:proofErr w:type="gramEnd"/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方正证券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王建辉</w:t>
            </w: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南方基金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刘霄汉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华创证券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孙元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国</w:t>
            </w:r>
            <w:proofErr w:type="gramStart"/>
            <w:r w:rsidRPr="008A6384">
              <w:rPr>
                <w:kern w:val="0"/>
                <w:sz w:val="22"/>
                <w:szCs w:val="22"/>
              </w:rPr>
              <w:t>海证券</w:t>
            </w:r>
            <w:proofErr w:type="gramEnd"/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孙乾</w:t>
            </w:r>
            <w:proofErr w:type="gramEnd"/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嘉信私募基金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王朋超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kern w:val="0"/>
                <w:sz w:val="22"/>
                <w:szCs w:val="22"/>
              </w:rPr>
              <w:t>华融证券</w:t>
            </w:r>
            <w:proofErr w:type="gramEnd"/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牟欣</w:t>
            </w:r>
            <w:proofErr w:type="gramEnd"/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国泰君安证券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李沐华</w:t>
            </w:r>
            <w:proofErr w:type="gramEnd"/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嘉信私募基金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卢军飞</w:t>
            </w:r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华泰证券</w:t>
            </w:r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郭</w:t>
            </w:r>
            <w:proofErr w:type="gramEnd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雅丽</w:t>
            </w:r>
          </w:p>
        </w:tc>
      </w:tr>
      <w:tr w:rsidR="00421F6A" w:rsidRPr="008A6384" w:rsidTr="006A7B3D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421F6A" w:rsidRPr="008A6384" w:rsidRDefault="00421F6A" w:rsidP="00B542DE">
            <w:pPr>
              <w:widowControl/>
              <w:spacing w:beforeLines="0" w:line="240" w:lineRule="auto"/>
              <w:jc w:val="center"/>
              <w:rPr>
                <w:rFonts w:ascii="宋体" w:hAnsi="宋体" w:cs="Arial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国投安信期货</w:t>
            </w:r>
          </w:p>
        </w:tc>
        <w:tc>
          <w:tcPr>
            <w:tcW w:w="11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王嘉宁</w:t>
            </w:r>
            <w:proofErr w:type="gramEnd"/>
          </w:p>
        </w:tc>
        <w:tc>
          <w:tcPr>
            <w:tcW w:w="1559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上海泓璞中心</w:t>
            </w:r>
          </w:p>
        </w:tc>
        <w:tc>
          <w:tcPr>
            <w:tcW w:w="992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8A6384">
              <w:rPr>
                <w:rFonts w:ascii="宋体" w:hAnsi="宋体" w:hint="eastAsia"/>
                <w:kern w:val="0"/>
                <w:sz w:val="22"/>
                <w:szCs w:val="22"/>
              </w:rPr>
              <w:t>刘振卿</w:t>
            </w:r>
            <w:proofErr w:type="gramEnd"/>
          </w:p>
        </w:tc>
        <w:tc>
          <w:tcPr>
            <w:tcW w:w="1634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西藏天</w:t>
            </w:r>
            <w:proofErr w:type="gramStart"/>
            <w:r w:rsidRPr="008A6384">
              <w:rPr>
                <w:kern w:val="0"/>
                <w:sz w:val="22"/>
                <w:szCs w:val="22"/>
              </w:rPr>
              <w:t>獒</w:t>
            </w:r>
            <w:proofErr w:type="gramEnd"/>
          </w:p>
        </w:tc>
        <w:tc>
          <w:tcPr>
            <w:tcW w:w="918" w:type="dxa"/>
            <w:noWrap/>
            <w:hideMark/>
          </w:tcPr>
          <w:p w:rsidR="00421F6A" w:rsidRPr="008A6384" w:rsidRDefault="00421F6A" w:rsidP="006A7B3D">
            <w:pPr>
              <w:widowControl/>
              <w:spacing w:beforeLines="0" w:line="240" w:lineRule="auto"/>
              <w:jc w:val="center"/>
              <w:rPr>
                <w:kern w:val="0"/>
                <w:sz w:val="22"/>
                <w:szCs w:val="22"/>
              </w:rPr>
            </w:pPr>
            <w:r w:rsidRPr="008A6384">
              <w:rPr>
                <w:kern w:val="0"/>
                <w:sz w:val="22"/>
                <w:szCs w:val="22"/>
              </w:rPr>
              <w:t>李志东</w:t>
            </w:r>
          </w:p>
        </w:tc>
      </w:tr>
    </w:tbl>
    <w:p w:rsidR="00AC1C91" w:rsidRPr="008A6384" w:rsidRDefault="00AC1C91" w:rsidP="00A93FAF">
      <w:pPr>
        <w:widowControl/>
        <w:adjustRightInd w:val="0"/>
        <w:snapToGrid w:val="0"/>
        <w:spacing w:before="156"/>
        <w:ind w:firstLineChars="200" w:firstLine="420"/>
        <w:jc w:val="left"/>
        <w:rPr>
          <w:color w:val="000000"/>
          <w:kern w:val="0"/>
          <w:sz w:val="21"/>
        </w:rPr>
      </w:pPr>
    </w:p>
    <w:p w:rsidR="00F7754E" w:rsidRPr="008A6384" w:rsidRDefault="00747A9E" w:rsidP="00A93FAF">
      <w:pPr>
        <w:widowControl/>
        <w:adjustRightInd w:val="0"/>
        <w:snapToGrid w:val="0"/>
        <w:spacing w:before="156"/>
        <w:ind w:firstLineChars="200" w:firstLine="48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2018</w:t>
      </w:r>
      <w:r>
        <w:rPr>
          <w:rFonts w:hint="eastAsia"/>
          <w:color w:val="000000"/>
          <w:kern w:val="0"/>
        </w:rPr>
        <w:t>年</w:t>
      </w:r>
      <w:r w:rsidR="00F7754E" w:rsidRPr="008A6384">
        <w:rPr>
          <w:color w:val="000000"/>
          <w:kern w:val="0"/>
        </w:rPr>
        <w:t>4</w:t>
      </w:r>
      <w:r w:rsidR="000354B0" w:rsidRPr="008A6384">
        <w:rPr>
          <w:color w:val="000000"/>
          <w:kern w:val="0"/>
        </w:rPr>
        <w:t>月</w:t>
      </w:r>
      <w:r w:rsidR="000354B0" w:rsidRPr="008A6384">
        <w:rPr>
          <w:color w:val="000000"/>
          <w:kern w:val="0"/>
        </w:rPr>
        <w:t>20</w:t>
      </w:r>
      <w:r w:rsidR="000354B0" w:rsidRPr="008A6384">
        <w:rPr>
          <w:color w:val="000000"/>
          <w:kern w:val="0"/>
        </w:rPr>
        <w:t>日，</w:t>
      </w:r>
      <w:r w:rsidR="003D52E9" w:rsidRPr="008A6384">
        <w:rPr>
          <w:color w:val="000000"/>
          <w:kern w:val="0"/>
        </w:rPr>
        <w:t>北京华胜天成科技股份有限公司在</w:t>
      </w:r>
      <w:r w:rsidR="00832445" w:rsidRPr="008A6384">
        <w:rPr>
          <w:color w:val="000000"/>
          <w:kern w:val="0"/>
        </w:rPr>
        <w:t>华胜天成科研大楼</w:t>
      </w:r>
      <w:r w:rsidR="00F7754E" w:rsidRPr="008A6384">
        <w:rPr>
          <w:color w:val="000000"/>
          <w:kern w:val="0"/>
        </w:rPr>
        <w:t>召开了</w:t>
      </w:r>
      <w:r w:rsidR="00A93FAF" w:rsidRPr="008A6384">
        <w:rPr>
          <w:color w:val="000000"/>
          <w:kern w:val="0"/>
        </w:rPr>
        <w:t>2017</w:t>
      </w:r>
      <w:r w:rsidR="00A93FAF" w:rsidRPr="008A6384">
        <w:rPr>
          <w:color w:val="000000"/>
          <w:kern w:val="0"/>
        </w:rPr>
        <w:t>年度业绩</w:t>
      </w:r>
      <w:r w:rsidR="00F7754E" w:rsidRPr="008A6384">
        <w:rPr>
          <w:color w:val="000000"/>
          <w:kern w:val="0"/>
        </w:rPr>
        <w:t>投资者交流会。</w:t>
      </w:r>
      <w:r w:rsidR="003D52E9" w:rsidRPr="008A6384">
        <w:rPr>
          <w:color w:val="000000"/>
          <w:kern w:val="0"/>
        </w:rPr>
        <w:t>主要内容如下：</w:t>
      </w:r>
    </w:p>
    <w:p w:rsidR="000354B0" w:rsidRPr="008A6384" w:rsidRDefault="00A93FAF" w:rsidP="003D52E9">
      <w:pPr>
        <w:widowControl/>
        <w:adjustRightInd w:val="0"/>
        <w:snapToGrid w:val="0"/>
        <w:spacing w:before="156"/>
        <w:ind w:firstLineChars="200" w:firstLine="480"/>
        <w:jc w:val="left"/>
        <w:rPr>
          <w:color w:val="000000"/>
          <w:kern w:val="0"/>
        </w:rPr>
      </w:pPr>
      <w:r w:rsidRPr="008A6384">
        <w:rPr>
          <w:color w:val="000000"/>
          <w:kern w:val="0"/>
        </w:rPr>
        <w:lastRenderedPageBreak/>
        <w:t>一、</w:t>
      </w:r>
      <w:r w:rsidR="000354B0" w:rsidRPr="008A6384">
        <w:rPr>
          <w:color w:val="000000"/>
          <w:kern w:val="0"/>
        </w:rPr>
        <w:t>董事长</w:t>
      </w:r>
      <w:r w:rsidR="00BA0D22" w:rsidRPr="008A6384">
        <w:rPr>
          <w:rFonts w:hint="eastAsia"/>
          <w:color w:val="000000"/>
          <w:kern w:val="0"/>
        </w:rPr>
        <w:t>解读</w:t>
      </w:r>
      <w:r w:rsidR="00F7754E" w:rsidRPr="008A6384">
        <w:rPr>
          <w:color w:val="000000"/>
          <w:kern w:val="0"/>
        </w:rPr>
        <w:t>公司</w:t>
      </w:r>
      <w:r w:rsidR="000354B0" w:rsidRPr="008A6384">
        <w:rPr>
          <w:color w:val="000000"/>
          <w:kern w:val="0"/>
        </w:rPr>
        <w:t>战略</w:t>
      </w:r>
    </w:p>
    <w:p w:rsidR="00F7754E" w:rsidRPr="008A6384" w:rsidRDefault="00F7754E" w:rsidP="003D52E9">
      <w:pPr>
        <w:widowControl/>
        <w:adjustRightInd w:val="0"/>
        <w:snapToGrid w:val="0"/>
        <w:spacing w:before="156"/>
        <w:ind w:firstLineChars="200" w:firstLine="480"/>
        <w:jc w:val="left"/>
        <w:rPr>
          <w:color w:val="000000"/>
          <w:kern w:val="0"/>
        </w:rPr>
      </w:pPr>
      <w:r w:rsidRPr="008A6384">
        <w:rPr>
          <w:color w:val="000000"/>
          <w:kern w:val="0"/>
        </w:rPr>
        <w:t>2017</w:t>
      </w:r>
      <w:r w:rsidRPr="008A6384">
        <w:rPr>
          <w:color w:val="000000"/>
          <w:kern w:val="0"/>
        </w:rPr>
        <w:t>年度，公司认真</w:t>
      </w:r>
      <w:proofErr w:type="gramStart"/>
      <w:r w:rsidRPr="008A6384">
        <w:rPr>
          <w:color w:val="000000"/>
          <w:kern w:val="0"/>
        </w:rPr>
        <w:t>研判产业</w:t>
      </w:r>
      <w:proofErr w:type="gramEnd"/>
      <w:r w:rsidRPr="008A6384">
        <w:rPr>
          <w:color w:val="000000"/>
          <w:kern w:val="0"/>
        </w:rPr>
        <w:t>发展形势和市场需求，根据国家新一代信息技术产业发展战略和政策，结合公司产业基础，提出了</w:t>
      </w:r>
      <w:r w:rsidRPr="008A6384">
        <w:rPr>
          <w:color w:val="000000"/>
          <w:kern w:val="0"/>
        </w:rPr>
        <w:t>“</w:t>
      </w:r>
      <w:r w:rsidRPr="008A6384">
        <w:rPr>
          <w:color w:val="000000"/>
          <w:kern w:val="0"/>
        </w:rPr>
        <w:t>一个核心</w:t>
      </w:r>
      <w:r w:rsidRPr="008A6384">
        <w:rPr>
          <w:color w:val="000000"/>
          <w:kern w:val="0"/>
        </w:rPr>
        <w:t>+</w:t>
      </w:r>
      <w:r w:rsidRPr="008A6384">
        <w:rPr>
          <w:color w:val="000000"/>
          <w:kern w:val="0"/>
        </w:rPr>
        <w:t>四朵云</w:t>
      </w:r>
      <w:r w:rsidRPr="008A6384">
        <w:rPr>
          <w:color w:val="000000"/>
          <w:kern w:val="0"/>
        </w:rPr>
        <w:t xml:space="preserve">” </w:t>
      </w:r>
      <w:r w:rsidRPr="008A6384">
        <w:rPr>
          <w:color w:val="000000"/>
          <w:kern w:val="0"/>
        </w:rPr>
        <w:t>的业务发展战略。公司围绕</w:t>
      </w:r>
      <w:r w:rsidRPr="008A6384">
        <w:rPr>
          <w:color w:val="000000"/>
          <w:kern w:val="0"/>
        </w:rPr>
        <w:t>“</w:t>
      </w:r>
      <w:r w:rsidRPr="008A6384">
        <w:rPr>
          <w:color w:val="000000"/>
          <w:kern w:val="0"/>
        </w:rPr>
        <w:t>连接</w:t>
      </w:r>
      <w:r w:rsidRPr="008A6384">
        <w:rPr>
          <w:color w:val="000000"/>
          <w:kern w:val="0"/>
        </w:rPr>
        <w:t>+</w:t>
      </w:r>
      <w:r w:rsidRPr="008A6384">
        <w:rPr>
          <w:color w:val="000000"/>
          <w:kern w:val="0"/>
        </w:rPr>
        <w:t>平台</w:t>
      </w:r>
      <w:r w:rsidRPr="008A6384">
        <w:rPr>
          <w:color w:val="000000"/>
          <w:kern w:val="0"/>
        </w:rPr>
        <w:t>+</w:t>
      </w:r>
      <w:r w:rsidRPr="008A6384">
        <w:rPr>
          <w:color w:val="000000"/>
          <w:kern w:val="0"/>
        </w:rPr>
        <w:t>智能</w:t>
      </w:r>
      <w:r w:rsidRPr="008A6384">
        <w:rPr>
          <w:color w:val="000000"/>
          <w:kern w:val="0"/>
        </w:rPr>
        <w:t>”</w:t>
      </w:r>
      <w:r w:rsidRPr="008A6384">
        <w:rPr>
          <w:color w:val="000000"/>
          <w:kern w:val="0"/>
        </w:rPr>
        <w:t>布局全链核心技术和产品，聚焦工业安监、物流、旅游、零售，深耕行业云应用，为实现</w:t>
      </w:r>
      <w:r w:rsidRPr="008A6384">
        <w:rPr>
          <w:color w:val="000000"/>
          <w:kern w:val="0"/>
        </w:rPr>
        <w:t>“</w:t>
      </w:r>
      <w:r w:rsidRPr="008A6384">
        <w:rPr>
          <w:color w:val="000000"/>
          <w:kern w:val="0"/>
        </w:rPr>
        <w:t>一站式</w:t>
      </w:r>
      <w:r w:rsidRPr="008A6384">
        <w:rPr>
          <w:color w:val="000000"/>
          <w:kern w:val="0"/>
        </w:rPr>
        <w:t>”</w:t>
      </w:r>
      <w:r w:rsidRPr="008A6384">
        <w:rPr>
          <w:color w:val="000000"/>
          <w:kern w:val="0"/>
        </w:rPr>
        <w:t>行业云龙头的战略目标打下坚实基础。匹配公司战略目标，公司对</w:t>
      </w:r>
      <w:proofErr w:type="gramStart"/>
      <w:r w:rsidRPr="008A6384">
        <w:rPr>
          <w:color w:val="000000"/>
          <w:kern w:val="0"/>
        </w:rPr>
        <w:t>云计算</w:t>
      </w:r>
      <w:proofErr w:type="gramEnd"/>
      <w:r w:rsidRPr="008A6384">
        <w:rPr>
          <w:color w:val="000000"/>
          <w:kern w:val="0"/>
        </w:rPr>
        <w:t>相关业务进行了整合和提升，形成智慧安监、智慧物流、智慧旅游、智慧零售四朵行业云，打造了新的业务增长点和利润点，更好的体现了公司业务发展方向和发展重点。</w:t>
      </w:r>
    </w:p>
    <w:p w:rsidR="00F7754E" w:rsidRPr="008A6384" w:rsidRDefault="00A93FAF" w:rsidP="00FD26F6">
      <w:pPr>
        <w:widowControl/>
        <w:adjustRightInd w:val="0"/>
        <w:snapToGrid w:val="0"/>
        <w:spacing w:before="156"/>
        <w:ind w:firstLineChars="200" w:firstLine="480"/>
        <w:jc w:val="left"/>
        <w:rPr>
          <w:color w:val="000000"/>
          <w:kern w:val="0"/>
        </w:rPr>
      </w:pPr>
      <w:r w:rsidRPr="008A6384">
        <w:rPr>
          <w:color w:val="000000"/>
          <w:kern w:val="0"/>
        </w:rPr>
        <w:t>二、</w:t>
      </w:r>
      <w:r w:rsidR="000354B0" w:rsidRPr="008A6384">
        <w:rPr>
          <w:color w:val="000000"/>
          <w:kern w:val="0"/>
        </w:rPr>
        <w:t>董事会秘书介绍</w:t>
      </w:r>
      <w:r w:rsidR="00F7754E" w:rsidRPr="008A6384">
        <w:rPr>
          <w:color w:val="000000"/>
          <w:kern w:val="0"/>
        </w:rPr>
        <w:t>2017</w:t>
      </w:r>
      <w:r w:rsidR="00F7754E" w:rsidRPr="008A6384">
        <w:rPr>
          <w:color w:val="000000"/>
          <w:kern w:val="0"/>
        </w:rPr>
        <w:t>年度公司业绩情况</w:t>
      </w:r>
    </w:p>
    <w:p w:rsidR="00F7754E" w:rsidRPr="008A6384" w:rsidRDefault="00F7754E" w:rsidP="003D52E9">
      <w:pPr>
        <w:widowControl/>
        <w:adjustRightInd w:val="0"/>
        <w:snapToGrid w:val="0"/>
        <w:spacing w:before="156"/>
        <w:ind w:firstLineChars="200" w:firstLine="480"/>
        <w:jc w:val="left"/>
        <w:rPr>
          <w:color w:val="000000"/>
          <w:kern w:val="0"/>
        </w:rPr>
      </w:pPr>
      <w:r w:rsidRPr="008A6384">
        <w:rPr>
          <w:color w:val="000000"/>
          <w:kern w:val="0"/>
        </w:rPr>
        <w:t>2017</w:t>
      </w:r>
      <w:r w:rsidRPr="008A6384">
        <w:rPr>
          <w:color w:val="000000"/>
          <w:kern w:val="0"/>
        </w:rPr>
        <w:t>年度，公司营业收入为</w:t>
      </w:r>
      <w:r w:rsidRPr="008A6384">
        <w:rPr>
          <w:color w:val="000000"/>
          <w:kern w:val="0"/>
        </w:rPr>
        <w:t>54.31</w:t>
      </w:r>
      <w:r w:rsidRPr="008A6384">
        <w:rPr>
          <w:color w:val="000000"/>
          <w:kern w:val="0"/>
        </w:rPr>
        <w:t>亿元，同比增长</w:t>
      </w:r>
      <w:r w:rsidRPr="008A6384">
        <w:rPr>
          <w:color w:val="000000"/>
          <w:kern w:val="0"/>
        </w:rPr>
        <w:t>13.15%</w:t>
      </w:r>
      <w:r w:rsidRPr="008A6384">
        <w:rPr>
          <w:color w:val="000000"/>
          <w:kern w:val="0"/>
        </w:rPr>
        <w:t>；公司归母净利润</w:t>
      </w:r>
      <w:r w:rsidRPr="008A6384">
        <w:rPr>
          <w:color w:val="000000"/>
          <w:kern w:val="0"/>
        </w:rPr>
        <w:t>2.28</w:t>
      </w:r>
      <w:r w:rsidRPr="008A6384">
        <w:rPr>
          <w:color w:val="000000"/>
          <w:kern w:val="0"/>
        </w:rPr>
        <w:t>亿元，同比增长</w:t>
      </w:r>
      <w:r w:rsidRPr="008A6384">
        <w:rPr>
          <w:color w:val="000000"/>
          <w:kern w:val="0"/>
        </w:rPr>
        <w:t>536.96%</w:t>
      </w:r>
      <w:r w:rsidRPr="008A6384">
        <w:rPr>
          <w:color w:val="000000"/>
          <w:kern w:val="0"/>
        </w:rPr>
        <w:t>；公司扣非净利润</w:t>
      </w:r>
      <w:r w:rsidRPr="008A6384">
        <w:rPr>
          <w:color w:val="000000"/>
          <w:kern w:val="0"/>
        </w:rPr>
        <w:t>1</w:t>
      </w:r>
      <w:r w:rsidRPr="008A6384">
        <w:rPr>
          <w:color w:val="000000"/>
          <w:kern w:val="0"/>
        </w:rPr>
        <w:t>亿元，同比</w:t>
      </w:r>
      <w:r w:rsidR="00C74CF4">
        <w:rPr>
          <w:rFonts w:hint="eastAsia"/>
          <w:color w:val="000000"/>
          <w:kern w:val="0"/>
        </w:rPr>
        <w:t>增长</w:t>
      </w:r>
      <w:r w:rsidRPr="008A6384">
        <w:rPr>
          <w:color w:val="000000"/>
          <w:kern w:val="0"/>
        </w:rPr>
        <w:t>668.95%</w:t>
      </w:r>
      <w:r w:rsidRPr="008A6384">
        <w:rPr>
          <w:color w:val="000000"/>
          <w:kern w:val="0"/>
        </w:rPr>
        <w:t>；每股收益</w:t>
      </w:r>
      <w:r w:rsidRPr="008A6384">
        <w:rPr>
          <w:color w:val="000000"/>
          <w:kern w:val="0"/>
        </w:rPr>
        <w:t>0.21</w:t>
      </w:r>
      <w:r w:rsidRPr="008A6384">
        <w:rPr>
          <w:color w:val="000000"/>
          <w:kern w:val="0"/>
        </w:rPr>
        <w:t>，同比增长</w:t>
      </w:r>
      <w:r w:rsidRPr="008A6384">
        <w:rPr>
          <w:color w:val="000000"/>
          <w:kern w:val="0"/>
        </w:rPr>
        <w:t>448.15%</w:t>
      </w:r>
      <w:r w:rsidRPr="008A6384">
        <w:rPr>
          <w:color w:val="000000"/>
          <w:kern w:val="0"/>
        </w:rPr>
        <w:t>。</w:t>
      </w:r>
      <w:r w:rsidRPr="008A6384">
        <w:rPr>
          <w:color w:val="000000"/>
          <w:kern w:val="0"/>
        </w:rPr>
        <w:t>2017</w:t>
      </w:r>
      <w:r w:rsidRPr="008A6384">
        <w:rPr>
          <w:color w:val="000000"/>
          <w:kern w:val="0"/>
        </w:rPr>
        <w:t>年度，公司</w:t>
      </w:r>
      <w:proofErr w:type="gramStart"/>
      <w:r w:rsidR="00A34E4D" w:rsidRPr="008A6384">
        <w:rPr>
          <w:color w:val="000000"/>
          <w:kern w:val="0"/>
        </w:rPr>
        <w:t>云计算</w:t>
      </w:r>
      <w:proofErr w:type="gramEnd"/>
      <w:r w:rsidR="00A34E4D" w:rsidRPr="008A6384">
        <w:rPr>
          <w:color w:val="000000"/>
          <w:kern w:val="0"/>
        </w:rPr>
        <w:t>业务迅速发展。截至</w:t>
      </w:r>
      <w:r w:rsidRPr="008A6384">
        <w:rPr>
          <w:color w:val="000000"/>
          <w:kern w:val="0"/>
        </w:rPr>
        <w:t>2017</w:t>
      </w:r>
      <w:r w:rsidRPr="008A6384">
        <w:rPr>
          <w:color w:val="000000"/>
          <w:kern w:val="0"/>
        </w:rPr>
        <w:t>年</w:t>
      </w:r>
      <w:r w:rsidRPr="008A6384">
        <w:rPr>
          <w:color w:val="000000"/>
          <w:kern w:val="0"/>
        </w:rPr>
        <w:t>6</w:t>
      </w:r>
      <w:r w:rsidRPr="008A6384">
        <w:rPr>
          <w:color w:val="000000"/>
          <w:kern w:val="0"/>
        </w:rPr>
        <w:t>月</w:t>
      </w:r>
      <w:r w:rsidRPr="008A6384">
        <w:rPr>
          <w:color w:val="000000"/>
          <w:kern w:val="0"/>
        </w:rPr>
        <w:t>30</w:t>
      </w:r>
      <w:r w:rsidR="00A34E4D" w:rsidRPr="008A6384">
        <w:rPr>
          <w:color w:val="000000"/>
          <w:kern w:val="0"/>
        </w:rPr>
        <w:t>日该板块业务收入</w:t>
      </w:r>
      <w:r w:rsidRPr="008A6384">
        <w:rPr>
          <w:color w:val="000000"/>
          <w:kern w:val="0"/>
        </w:rPr>
        <w:t>约</w:t>
      </w:r>
      <w:r w:rsidRPr="008A6384">
        <w:rPr>
          <w:color w:val="000000"/>
          <w:kern w:val="0"/>
        </w:rPr>
        <w:t>2.23</w:t>
      </w:r>
      <w:r w:rsidRPr="008A6384">
        <w:rPr>
          <w:color w:val="000000"/>
          <w:kern w:val="0"/>
        </w:rPr>
        <w:t>亿元，</w:t>
      </w:r>
      <w:r w:rsidR="00A34E4D" w:rsidRPr="008A6384">
        <w:rPr>
          <w:color w:val="000000"/>
          <w:kern w:val="0"/>
        </w:rPr>
        <w:t>而</w:t>
      </w:r>
      <w:r w:rsidRPr="008A6384">
        <w:rPr>
          <w:color w:val="000000"/>
          <w:kern w:val="0"/>
        </w:rPr>
        <w:t>2017</w:t>
      </w:r>
      <w:r w:rsidRPr="008A6384">
        <w:rPr>
          <w:color w:val="000000"/>
          <w:kern w:val="0"/>
        </w:rPr>
        <w:t>全年收入约</w:t>
      </w:r>
      <w:r w:rsidRPr="008A6384">
        <w:rPr>
          <w:color w:val="000000"/>
          <w:kern w:val="0"/>
        </w:rPr>
        <w:t>8.09</w:t>
      </w:r>
      <w:r w:rsidRPr="008A6384">
        <w:rPr>
          <w:color w:val="000000"/>
          <w:kern w:val="0"/>
        </w:rPr>
        <w:t>亿元，</w:t>
      </w:r>
      <w:r w:rsidR="00A34E4D" w:rsidRPr="008A6384">
        <w:rPr>
          <w:color w:val="000000"/>
          <w:kern w:val="0"/>
        </w:rPr>
        <w:t>增长很快。</w:t>
      </w:r>
      <w:r w:rsidRPr="008A6384">
        <w:rPr>
          <w:color w:val="000000"/>
          <w:kern w:val="0"/>
        </w:rPr>
        <w:t>该部分业务毛利</w:t>
      </w:r>
      <w:r w:rsidR="00A34E4D" w:rsidRPr="008A6384">
        <w:rPr>
          <w:color w:val="000000"/>
          <w:kern w:val="0"/>
        </w:rPr>
        <w:t>也</w:t>
      </w:r>
      <w:r w:rsidRPr="008A6384">
        <w:rPr>
          <w:color w:val="000000"/>
          <w:kern w:val="0"/>
        </w:rPr>
        <w:t>较高</w:t>
      </w:r>
      <w:r w:rsidR="00A34E4D" w:rsidRPr="008A6384">
        <w:rPr>
          <w:color w:val="000000"/>
          <w:kern w:val="0"/>
        </w:rPr>
        <w:t>。</w:t>
      </w:r>
    </w:p>
    <w:p w:rsidR="002769C1" w:rsidRPr="008A6384" w:rsidRDefault="00A93FAF" w:rsidP="00A93FAF">
      <w:pPr>
        <w:widowControl/>
        <w:adjustRightInd w:val="0"/>
        <w:snapToGrid w:val="0"/>
        <w:spacing w:before="156"/>
        <w:ind w:firstLineChars="200" w:firstLine="480"/>
        <w:jc w:val="left"/>
        <w:rPr>
          <w:color w:val="000000"/>
          <w:kern w:val="0"/>
        </w:rPr>
      </w:pPr>
      <w:r w:rsidRPr="008A6384">
        <w:rPr>
          <w:color w:val="000000"/>
          <w:kern w:val="0"/>
        </w:rPr>
        <w:t>三、</w:t>
      </w:r>
      <w:r w:rsidR="00C20887" w:rsidRPr="008A6384">
        <w:rPr>
          <w:rFonts w:hint="eastAsia"/>
          <w:color w:val="000000"/>
          <w:kern w:val="0"/>
        </w:rPr>
        <w:t>与会机构有关人员和公司高管</w:t>
      </w:r>
      <w:r w:rsidR="002769C1" w:rsidRPr="008A6384">
        <w:rPr>
          <w:color w:val="000000"/>
          <w:kern w:val="0"/>
        </w:rPr>
        <w:t>主要围绕</w:t>
      </w:r>
      <w:r w:rsidR="00C20887">
        <w:rPr>
          <w:rFonts w:hint="eastAsia"/>
          <w:color w:val="000000"/>
          <w:kern w:val="0"/>
        </w:rPr>
        <w:t>公司</w:t>
      </w:r>
      <w:bookmarkStart w:id="0" w:name="_GoBack"/>
      <w:bookmarkEnd w:id="0"/>
      <w:r w:rsidR="002769C1" w:rsidRPr="008A6384">
        <w:rPr>
          <w:color w:val="000000"/>
          <w:kern w:val="0"/>
        </w:rPr>
        <w:t>以下</w:t>
      </w:r>
      <w:r w:rsidR="009A3F51" w:rsidRPr="008A6384">
        <w:rPr>
          <w:rFonts w:hint="eastAsia"/>
          <w:color w:val="000000"/>
          <w:kern w:val="0"/>
        </w:rPr>
        <w:t>方面</w:t>
      </w:r>
      <w:r w:rsidR="002769C1" w:rsidRPr="008A6384">
        <w:rPr>
          <w:color w:val="000000"/>
          <w:kern w:val="0"/>
        </w:rPr>
        <w:t>进行了</w:t>
      </w:r>
      <w:r w:rsidR="009A3F51" w:rsidRPr="008A6384">
        <w:rPr>
          <w:rFonts w:hint="eastAsia"/>
          <w:color w:val="000000"/>
          <w:kern w:val="0"/>
        </w:rPr>
        <w:t>互动</w:t>
      </w:r>
      <w:r w:rsidRPr="008A6384">
        <w:rPr>
          <w:color w:val="000000"/>
          <w:kern w:val="0"/>
        </w:rPr>
        <w:t>问答</w:t>
      </w:r>
    </w:p>
    <w:p w:rsidR="00CE3817" w:rsidRPr="008A6384" w:rsidRDefault="00CE3817" w:rsidP="00054290">
      <w:pPr>
        <w:widowControl/>
        <w:adjustRightInd w:val="0"/>
        <w:snapToGrid w:val="0"/>
        <w:spacing w:before="156"/>
        <w:jc w:val="left"/>
        <w:rPr>
          <w:color w:val="000000"/>
          <w:kern w:val="0"/>
        </w:rPr>
      </w:pPr>
      <w:r w:rsidRPr="008A6384">
        <w:rPr>
          <w:color w:val="000000"/>
          <w:kern w:val="0"/>
        </w:rPr>
        <w:t>1</w:t>
      </w:r>
      <w:r w:rsidRPr="008A6384">
        <w:rPr>
          <w:color w:val="000000"/>
          <w:kern w:val="0"/>
        </w:rPr>
        <w:t>、围绕公司</w:t>
      </w:r>
      <w:r w:rsidRPr="008A6384">
        <w:rPr>
          <w:color w:val="000000"/>
          <w:kern w:val="0"/>
        </w:rPr>
        <w:t>2017</w:t>
      </w:r>
      <w:r w:rsidRPr="008A6384">
        <w:rPr>
          <w:color w:val="000000"/>
          <w:kern w:val="0"/>
        </w:rPr>
        <w:t>年度报告：</w:t>
      </w:r>
    </w:p>
    <w:p w:rsidR="00B90338" w:rsidRPr="008A6384" w:rsidRDefault="00B564E1" w:rsidP="00054290">
      <w:pPr>
        <w:widowControl/>
        <w:adjustRightInd w:val="0"/>
        <w:snapToGrid w:val="0"/>
        <w:spacing w:before="156"/>
        <w:jc w:val="left"/>
        <w:rPr>
          <w:color w:val="000000"/>
          <w:kern w:val="0"/>
        </w:rPr>
      </w:pPr>
      <w:r w:rsidRPr="008A6384">
        <w:t>1</w:t>
      </w:r>
      <w:r w:rsidR="00CE3817" w:rsidRPr="008A6384">
        <w:t>）</w:t>
      </w:r>
      <w:r w:rsidRPr="008A6384">
        <w:t>2017</w:t>
      </w:r>
      <w:r w:rsidRPr="008A6384">
        <w:t>年</w:t>
      </w:r>
      <w:r w:rsidR="00B90338" w:rsidRPr="008A6384">
        <w:t>公司</w:t>
      </w:r>
      <w:proofErr w:type="gramStart"/>
      <w:r w:rsidR="00B90338" w:rsidRPr="008A6384">
        <w:t>云业务</w:t>
      </w:r>
      <w:proofErr w:type="gramEnd"/>
      <w:r w:rsidRPr="008A6384">
        <w:t>增长迅速。</w:t>
      </w:r>
      <w:r w:rsidR="00241B5B" w:rsidRPr="008A6384">
        <w:t>工业安监、智慧物流、智慧零售、智慧旅游</w:t>
      </w:r>
      <w:r w:rsidR="00B90338" w:rsidRPr="008A6384">
        <w:t>四朵</w:t>
      </w:r>
      <w:proofErr w:type="gramStart"/>
      <w:r w:rsidR="00B90338" w:rsidRPr="008A6384">
        <w:t>云</w:t>
      </w:r>
      <w:r w:rsidRPr="008A6384">
        <w:t>业务</w:t>
      </w:r>
      <w:proofErr w:type="gramEnd"/>
      <w:r w:rsidRPr="008A6384">
        <w:t>的</w:t>
      </w:r>
      <w:r w:rsidR="00B90338" w:rsidRPr="008A6384">
        <w:t>营收、利润及人员情况</w:t>
      </w:r>
      <w:r w:rsidRPr="008A6384">
        <w:t>如何？</w:t>
      </w:r>
      <w:r w:rsidR="003D52E9" w:rsidRPr="008A6384">
        <w:t>2018</w:t>
      </w:r>
      <w:r w:rsidR="003D52E9" w:rsidRPr="008A6384">
        <w:t>年</w:t>
      </w:r>
      <w:r w:rsidR="00805A90" w:rsidRPr="008A6384">
        <w:t>公司收入</w:t>
      </w:r>
      <w:r w:rsidR="00B90338" w:rsidRPr="008A6384">
        <w:t>增长</w:t>
      </w:r>
      <w:r w:rsidR="00241B5B" w:rsidRPr="008A6384">
        <w:t>的具体来源？</w:t>
      </w:r>
    </w:p>
    <w:p w:rsidR="00B90338" w:rsidRPr="008A6384" w:rsidRDefault="003D52E9" w:rsidP="00A93FAF">
      <w:pPr>
        <w:spacing w:before="156"/>
        <w:ind w:firstLineChars="200" w:firstLine="480"/>
      </w:pPr>
      <w:r w:rsidRPr="008A6384">
        <w:t>2017</w:t>
      </w:r>
      <w:r w:rsidRPr="008A6384">
        <w:t>年</w:t>
      </w:r>
      <w:r w:rsidR="000F6237" w:rsidRPr="008A6384">
        <w:rPr>
          <w:rFonts w:hint="eastAsia"/>
        </w:rPr>
        <w:t>公司</w:t>
      </w:r>
      <w:proofErr w:type="gramStart"/>
      <w:r w:rsidR="000F6237" w:rsidRPr="008A6384">
        <w:t>云计算</w:t>
      </w:r>
      <w:proofErr w:type="gramEnd"/>
      <w:r w:rsidR="000F6237" w:rsidRPr="008A6384">
        <w:t>业务板块</w:t>
      </w:r>
      <w:r w:rsidRPr="008A6384">
        <w:t>收入</w:t>
      </w:r>
      <w:r w:rsidR="00917447" w:rsidRPr="008A6384">
        <w:t>共</w:t>
      </w:r>
      <w:r w:rsidR="00422289">
        <w:rPr>
          <w:rFonts w:hint="eastAsia"/>
        </w:rPr>
        <w:t>计</w:t>
      </w:r>
      <w:r w:rsidRPr="008A6384">
        <w:t>8.09</w:t>
      </w:r>
      <w:r w:rsidRPr="008A6384">
        <w:t>亿，</w:t>
      </w:r>
      <w:r w:rsidR="00B90338" w:rsidRPr="008A6384">
        <w:t>四朵云</w:t>
      </w:r>
      <w:r w:rsidRPr="008A6384">
        <w:t>中</w:t>
      </w:r>
      <w:r w:rsidR="00B54287" w:rsidRPr="008A6384">
        <w:rPr>
          <w:rFonts w:hint="eastAsia"/>
        </w:rPr>
        <w:t>收入</w:t>
      </w:r>
      <w:proofErr w:type="gramStart"/>
      <w:r w:rsidRPr="008A6384">
        <w:t>占比</w:t>
      </w:r>
      <w:r w:rsidR="00B90338" w:rsidRPr="008A6384">
        <w:t>较</w:t>
      </w:r>
      <w:proofErr w:type="gramEnd"/>
      <w:r w:rsidR="00B90338" w:rsidRPr="008A6384">
        <w:t>大的</w:t>
      </w:r>
      <w:r w:rsidRPr="008A6384">
        <w:t>是零售云</w:t>
      </w:r>
      <w:r w:rsidR="00917447" w:rsidRPr="008A6384">
        <w:t>，主要</w:t>
      </w:r>
      <w:r w:rsidR="00093EE8" w:rsidRPr="008A6384">
        <w:rPr>
          <w:rFonts w:hint="eastAsia"/>
        </w:rPr>
        <w:t>来源是</w:t>
      </w:r>
      <w:r w:rsidR="00917447" w:rsidRPr="008A6384">
        <w:t>海外公司</w:t>
      </w:r>
      <w:r w:rsidR="00917447" w:rsidRPr="008A6384">
        <w:t>GD</w:t>
      </w:r>
      <w:r w:rsidR="00917447" w:rsidRPr="008A6384">
        <w:t>承担</w:t>
      </w:r>
      <w:r w:rsidR="002423E0">
        <w:rPr>
          <w:rFonts w:hint="eastAsia"/>
        </w:rPr>
        <w:t>的</w:t>
      </w:r>
      <w:r w:rsidR="00917447" w:rsidRPr="008A6384">
        <w:t>零售云市场，</w:t>
      </w:r>
      <w:r w:rsidR="00950438">
        <w:rPr>
          <w:rFonts w:hint="eastAsia"/>
        </w:rPr>
        <w:t>涉及</w:t>
      </w:r>
      <w:r w:rsidR="00FB4F67" w:rsidRPr="008A6384">
        <w:rPr>
          <w:rFonts w:hint="eastAsia"/>
        </w:rPr>
        <w:t>金额</w:t>
      </w:r>
      <w:r w:rsidR="00917447" w:rsidRPr="008A6384">
        <w:t>为</w:t>
      </w:r>
      <w:r w:rsidR="00917447" w:rsidRPr="008A6384">
        <w:t>3.56</w:t>
      </w:r>
      <w:r w:rsidR="00917447" w:rsidRPr="008A6384">
        <w:t>亿元</w:t>
      </w:r>
      <w:r w:rsidR="00FB4F67" w:rsidRPr="008A6384">
        <w:rPr>
          <w:rFonts w:hint="eastAsia"/>
        </w:rPr>
        <w:t>左右</w:t>
      </w:r>
      <w:r w:rsidR="004A07A0">
        <w:rPr>
          <w:rFonts w:hint="eastAsia"/>
        </w:rPr>
        <w:t>。</w:t>
      </w:r>
      <w:r w:rsidR="009B6214" w:rsidRPr="008A6384">
        <w:t>2018</w:t>
      </w:r>
      <w:r w:rsidR="009B6214" w:rsidRPr="008A6384">
        <w:t>年</w:t>
      </w:r>
      <w:r w:rsidR="00D00E72" w:rsidRPr="008A6384">
        <w:rPr>
          <w:rFonts w:hint="eastAsia"/>
        </w:rPr>
        <w:t>GD</w:t>
      </w:r>
      <w:r w:rsidR="00917447" w:rsidRPr="008A6384">
        <w:t>承诺收入</w:t>
      </w:r>
      <w:r w:rsidR="00EB4ED7" w:rsidRPr="008A6384">
        <w:t>约</w:t>
      </w:r>
      <w:r w:rsidR="00917447" w:rsidRPr="008A6384">
        <w:t>9000</w:t>
      </w:r>
      <w:r w:rsidR="00917447" w:rsidRPr="008A6384">
        <w:t>万美元，较</w:t>
      </w:r>
      <w:r w:rsidR="00917447" w:rsidRPr="008A6384">
        <w:t>2017</w:t>
      </w:r>
      <w:r w:rsidR="00917447" w:rsidRPr="008A6384">
        <w:t>年</w:t>
      </w:r>
      <w:r w:rsidR="00D00E72" w:rsidRPr="008A6384">
        <w:rPr>
          <w:rFonts w:hint="eastAsia"/>
        </w:rPr>
        <w:t>有</w:t>
      </w:r>
      <w:r w:rsidR="00917447" w:rsidRPr="008A6384">
        <w:t>大幅增长，</w:t>
      </w:r>
      <w:r w:rsidR="00BD7021" w:rsidRPr="008A6384">
        <w:rPr>
          <w:rFonts w:hint="eastAsia"/>
        </w:rPr>
        <w:t>将</w:t>
      </w:r>
      <w:r w:rsidR="00917447" w:rsidRPr="008A6384">
        <w:t>对</w:t>
      </w:r>
      <w:r w:rsidR="00917447" w:rsidRPr="008A6384">
        <w:t>2018</w:t>
      </w:r>
      <w:r w:rsidR="00917447" w:rsidRPr="008A6384">
        <w:t>年</w:t>
      </w:r>
      <w:r w:rsidR="00BD7021" w:rsidRPr="008A6384">
        <w:rPr>
          <w:rFonts w:hint="eastAsia"/>
        </w:rPr>
        <w:t>公司</w:t>
      </w:r>
      <w:proofErr w:type="gramStart"/>
      <w:r w:rsidR="00BD7021" w:rsidRPr="008A6384">
        <w:t>云计算</w:t>
      </w:r>
      <w:proofErr w:type="gramEnd"/>
      <w:r w:rsidR="00BD7021" w:rsidRPr="008A6384">
        <w:t>业务板块</w:t>
      </w:r>
      <w:r w:rsidR="00917447" w:rsidRPr="008A6384">
        <w:t>整体收入贡献</w:t>
      </w:r>
      <w:r w:rsidR="008610E7" w:rsidRPr="008A6384">
        <w:rPr>
          <w:rFonts w:hint="eastAsia"/>
        </w:rPr>
        <w:t>颇多</w:t>
      </w:r>
      <w:r w:rsidR="00917447" w:rsidRPr="008A6384">
        <w:t>。同时，</w:t>
      </w:r>
      <w:r w:rsidR="006F62D6" w:rsidRPr="008A6384">
        <w:rPr>
          <w:rFonts w:hint="eastAsia"/>
        </w:rPr>
        <w:t>华胜天成</w:t>
      </w:r>
      <w:r w:rsidR="00917447" w:rsidRPr="008A6384">
        <w:t>集团</w:t>
      </w:r>
      <w:r w:rsidR="00DA5109" w:rsidRPr="008A6384">
        <w:rPr>
          <w:rFonts w:hint="eastAsia"/>
        </w:rPr>
        <w:t>拥有</w:t>
      </w:r>
      <w:r w:rsidR="00AB42CD" w:rsidRPr="008A6384">
        <w:rPr>
          <w:rFonts w:hint="eastAsia"/>
        </w:rPr>
        <w:t>的</w:t>
      </w:r>
      <w:r w:rsidR="00917447" w:rsidRPr="008A6384">
        <w:t>2</w:t>
      </w:r>
      <w:r w:rsidR="00917447" w:rsidRPr="008A6384">
        <w:t>万多客户对</w:t>
      </w:r>
      <w:proofErr w:type="gramStart"/>
      <w:r w:rsidR="00917447" w:rsidRPr="008A6384">
        <w:t>云计算</w:t>
      </w:r>
      <w:proofErr w:type="gramEnd"/>
      <w:r w:rsidR="00917447" w:rsidRPr="008A6384">
        <w:t>相关产品和服务的需求也</w:t>
      </w:r>
      <w:r w:rsidR="00CE028C" w:rsidRPr="008A6384">
        <w:rPr>
          <w:rFonts w:hint="eastAsia"/>
        </w:rPr>
        <w:t>在快速增长</w:t>
      </w:r>
      <w:r w:rsidR="00917447" w:rsidRPr="008A6384">
        <w:t>，</w:t>
      </w:r>
      <w:r w:rsidR="00CE028C" w:rsidRPr="008A6384">
        <w:rPr>
          <w:rFonts w:hint="eastAsia"/>
        </w:rPr>
        <w:t>这</w:t>
      </w:r>
      <w:r w:rsidR="00917447" w:rsidRPr="008A6384">
        <w:t>也是</w:t>
      </w:r>
      <w:proofErr w:type="gramStart"/>
      <w:r w:rsidR="00883881" w:rsidRPr="008A6384">
        <w:t>云计算</w:t>
      </w:r>
      <w:proofErr w:type="gramEnd"/>
      <w:r w:rsidR="00883881" w:rsidRPr="008A6384">
        <w:t>业务</w:t>
      </w:r>
      <w:r w:rsidR="00917447" w:rsidRPr="008A6384">
        <w:t>增长的</w:t>
      </w:r>
      <w:r w:rsidR="00AE7FB4" w:rsidRPr="008A6384">
        <w:rPr>
          <w:rFonts w:hint="eastAsia"/>
        </w:rPr>
        <w:t>重要</w:t>
      </w:r>
      <w:r w:rsidR="00180353">
        <w:rPr>
          <w:rFonts w:hint="eastAsia"/>
        </w:rPr>
        <w:t>来源</w:t>
      </w:r>
      <w:r w:rsidR="00917447" w:rsidRPr="008A6384">
        <w:t>。</w:t>
      </w:r>
      <w:r w:rsidR="00917447" w:rsidRPr="008A6384">
        <w:t>2018</w:t>
      </w:r>
      <w:r w:rsidR="00917447" w:rsidRPr="008A6384">
        <w:t>年</w:t>
      </w:r>
      <w:r w:rsidR="00E31C35" w:rsidRPr="008A6384">
        <w:rPr>
          <w:rFonts w:hint="eastAsia"/>
        </w:rPr>
        <w:t>公司</w:t>
      </w:r>
      <w:r w:rsidR="00290F47" w:rsidRPr="008A6384">
        <w:rPr>
          <w:rFonts w:hint="eastAsia"/>
        </w:rPr>
        <w:t>营业</w:t>
      </w:r>
      <w:r w:rsidR="00917447" w:rsidRPr="008A6384">
        <w:t>收入预算</w:t>
      </w:r>
      <w:r w:rsidR="00290F47" w:rsidRPr="008A6384">
        <w:rPr>
          <w:rFonts w:hint="eastAsia"/>
        </w:rPr>
        <w:t>数</w:t>
      </w:r>
      <w:r w:rsidR="00917447" w:rsidRPr="008A6384">
        <w:t>为</w:t>
      </w:r>
      <w:r w:rsidR="00B90338" w:rsidRPr="008A6384">
        <w:t>60</w:t>
      </w:r>
      <w:r w:rsidR="00B90338" w:rsidRPr="008A6384">
        <w:t>亿</w:t>
      </w:r>
      <w:r w:rsidR="0048116E">
        <w:rPr>
          <w:rFonts w:hint="eastAsia"/>
        </w:rPr>
        <w:t>元</w:t>
      </w:r>
      <w:r w:rsidR="00290F47" w:rsidRPr="008A6384">
        <w:rPr>
          <w:rFonts w:hint="eastAsia"/>
        </w:rPr>
        <w:t>左右</w:t>
      </w:r>
      <w:r w:rsidR="00B90338" w:rsidRPr="008A6384">
        <w:t>，</w:t>
      </w:r>
      <w:r w:rsidR="00A93FAF" w:rsidRPr="008A6384">
        <w:t>公司</w:t>
      </w:r>
      <w:r w:rsidR="00B90338" w:rsidRPr="008A6384">
        <w:t>不追求</w:t>
      </w:r>
      <w:r w:rsidR="00917447" w:rsidRPr="008A6384">
        <w:t>收入</w:t>
      </w:r>
      <w:r w:rsidR="00B90338" w:rsidRPr="008A6384">
        <w:t>绝对数字的增长，</w:t>
      </w:r>
      <w:r w:rsidR="00917447" w:rsidRPr="008A6384">
        <w:t>传统业务和</w:t>
      </w:r>
      <w:proofErr w:type="gramStart"/>
      <w:r w:rsidR="00917447" w:rsidRPr="008A6384">
        <w:t>云计算</w:t>
      </w:r>
      <w:proofErr w:type="gramEnd"/>
      <w:r w:rsidR="00917447" w:rsidRPr="008A6384">
        <w:t>业务</w:t>
      </w:r>
      <w:r w:rsidR="00A93FAF" w:rsidRPr="008A6384">
        <w:t>就</w:t>
      </w:r>
      <w:r w:rsidR="00281243" w:rsidRPr="008A6384">
        <w:rPr>
          <w:rFonts w:hint="eastAsia"/>
        </w:rPr>
        <w:t>好比</w:t>
      </w:r>
      <w:r w:rsidR="00917447" w:rsidRPr="008A6384">
        <w:t>草本经济和木本经济，我们希望能够</w:t>
      </w:r>
      <w:r w:rsidR="00F375B6" w:rsidRPr="008A6384">
        <w:rPr>
          <w:rFonts w:hint="eastAsia"/>
        </w:rPr>
        <w:t>长期地、</w:t>
      </w:r>
      <w:r w:rsidR="00917447" w:rsidRPr="008A6384">
        <w:t>持续</w:t>
      </w:r>
      <w:r w:rsidR="00F375B6" w:rsidRPr="008A6384">
        <w:rPr>
          <w:rFonts w:hint="eastAsia"/>
        </w:rPr>
        <w:t>地</w:t>
      </w:r>
      <w:r w:rsidR="004D25AB" w:rsidRPr="008A6384">
        <w:rPr>
          <w:rFonts w:hint="eastAsia"/>
        </w:rPr>
        <w:t>为</w:t>
      </w:r>
      <w:r w:rsidR="00917447" w:rsidRPr="008A6384">
        <w:t>我们的客户</w:t>
      </w:r>
      <w:r w:rsidR="004D25AB" w:rsidRPr="008A6384">
        <w:rPr>
          <w:rFonts w:hint="eastAsia"/>
        </w:rPr>
        <w:t>服务</w:t>
      </w:r>
      <w:r w:rsidR="00917447" w:rsidRPr="008A6384">
        <w:t>，将草本业务做成木本业务</w:t>
      </w:r>
      <w:r w:rsidR="00805A90" w:rsidRPr="008A6384">
        <w:t>，成为行业客户实现数字化转型的赋能者。</w:t>
      </w:r>
      <w:r w:rsidR="00805A90" w:rsidRPr="00F12CE1">
        <w:t>同时</w:t>
      </w:r>
      <w:r w:rsidR="00EB4ED7" w:rsidRPr="00F12CE1">
        <w:t>，</w:t>
      </w:r>
      <w:r w:rsidR="003C4662" w:rsidRPr="00F12CE1">
        <w:rPr>
          <w:rFonts w:hint="eastAsia"/>
        </w:rPr>
        <w:t>公司</w:t>
      </w:r>
      <w:r w:rsidR="00EB4ED7" w:rsidRPr="00F12CE1">
        <w:t>集团内部</w:t>
      </w:r>
      <w:r w:rsidR="00805A90" w:rsidRPr="00F12CE1">
        <w:t>也推出</w:t>
      </w:r>
      <w:r w:rsidR="00E00FC4" w:rsidRPr="00F12CE1">
        <w:rPr>
          <w:rFonts w:hint="eastAsia"/>
        </w:rPr>
        <w:t>业绩</w:t>
      </w:r>
      <w:r w:rsidR="00805A90" w:rsidRPr="00F12CE1">
        <w:t>倍增</w:t>
      </w:r>
      <w:r w:rsidR="00F12CE1" w:rsidRPr="00F12CE1">
        <w:rPr>
          <w:rFonts w:hint="eastAsia"/>
        </w:rPr>
        <w:t>奖励机制</w:t>
      </w:r>
      <w:r w:rsidR="00805A90" w:rsidRPr="00F12CE1">
        <w:t>，鼓励团队以业绩</w:t>
      </w:r>
      <w:r w:rsidR="00805A90" w:rsidRPr="00F12CE1">
        <w:lastRenderedPageBreak/>
        <w:t>倍增为目标去拼搏。</w:t>
      </w:r>
    </w:p>
    <w:p w:rsidR="00B90338" w:rsidRPr="008A6384" w:rsidRDefault="00CE3817" w:rsidP="00FD26F6">
      <w:pPr>
        <w:spacing w:before="156"/>
      </w:pPr>
      <w:r w:rsidRPr="008A6384">
        <w:t>2</w:t>
      </w:r>
      <w:r w:rsidRPr="008A6384">
        <w:t>）</w:t>
      </w:r>
      <w:r w:rsidR="00A34E4D" w:rsidRPr="008A6384">
        <w:t>公司披露的</w:t>
      </w:r>
      <w:r w:rsidR="00A34E4D" w:rsidRPr="008A6384">
        <w:t>2018</w:t>
      </w:r>
      <w:r w:rsidR="00A34E4D" w:rsidRPr="008A6384">
        <w:t>年预算中，净利润预测了</w:t>
      </w:r>
      <w:r w:rsidR="00B90338" w:rsidRPr="008A6384">
        <w:t>3</w:t>
      </w:r>
      <w:r w:rsidR="00B90338" w:rsidRPr="008A6384">
        <w:t>个亿</w:t>
      </w:r>
      <w:r w:rsidR="00805A90" w:rsidRPr="008A6384">
        <w:t>，如何实现？</w:t>
      </w:r>
    </w:p>
    <w:p w:rsidR="00956B0D" w:rsidRPr="008A6384" w:rsidRDefault="00B90338" w:rsidP="00A93FAF">
      <w:pPr>
        <w:spacing w:before="156"/>
        <w:ind w:firstLineChars="200" w:firstLine="480"/>
      </w:pPr>
      <w:r w:rsidRPr="008A6384">
        <w:t>华胜天成</w:t>
      </w:r>
      <w:r w:rsidR="00805A90" w:rsidRPr="008A6384">
        <w:t>坚持</w:t>
      </w:r>
      <w:r w:rsidR="009E7B94">
        <w:rPr>
          <w:rFonts w:hint="eastAsia"/>
        </w:rPr>
        <w:t>“</w:t>
      </w:r>
      <w:r w:rsidR="009E7B94" w:rsidRPr="008A6384">
        <w:t>一体两翼</w:t>
      </w:r>
      <w:r w:rsidR="009E7B94">
        <w:rPr>
          <w:rFonts w:hint="eastAsia"/>
        </w:rPr>
        <w:t>”</w:t>
      </w:r>
      <w:r w:rsidR="00805A90" w:rsidRPr="008A6384">
        <w:t>的模式</w:t>
      </w:r>
      <w:r w:rsidR="008F2874" w:rsidRPr="008A6384">
        <w:rPr>
          <w:rFonts w:hint="eastAsia"/>
        </w:rPr>
        <w:t>。其中，</w:t>
      </w:r>
      <w:r w:rsidR="009E7B94">
        <w:rPr>
          <w:rFonts w:hint="eastAsia"/>
        </w:rPr>
        <w:t>“</w:t>
      </w:r>
      <w:r w:rsidR="009E7B94" w:rsidRPr="008A6384">
        <w:t>一体</w:t>
      </w:r>
      <w:r w:rsidR="009E7B94">
        <w:rPr>
          <w:rFonts w:hint="eastAsia"/>
        </w:rPr>
        <w:t>”</w:t>
      </w:r>
      <w:r w:rsidR="008F2874" w:rsidRPr="008A6384">
        <w:rPr>
          <w:rFonts w:hint="eastAsia"/>
        </w:rPr>
        <w:t>指的是</w:t>
      </w:r>
      <w:r w:rsidRPr="008A6384">
        <w:t>坚持数字化服务的主干线</w:t>
      </w:r>
      <w:r w:rsidR="008F2874" w:rsidRPr="008A6384">
        <w:rPr>
          <w:rFonts w:hint="eastAsia"/>
        </w:rPr>
        <w:t>；</w:t>
      </w:r>
      <w:r w:rsidR="009E7B94">
        <w:rPr>
          <w:rFonts w:hint="eastAsia"/>
        </w:rPr>
        <w:t>“</w:t>
      </w:r>
      <w:r w:rsidR="009E7B94" w:rsidRPr="008A6384">
        <w:t>两翼</w:t>
      </w:r>
      <w:r w:rsidR="009E7B94">
        <w:rPr>
          <w:rFonts w:hint="eastAsia"/>
        </w:rPr>
        <w:t>”</w:t>
      </w:r>
      <w:r w:rsidRPr="008A6384">
        <w:t>：一</w:t>
      </w:r>
      <w:r w:rsidR="00805A90" w:rsidRPr="008A6384">
        <w:t>是自主研发，</w:t>
      </w:r>
      <w:r w:rsidRPr="008A6384">
        <w:t>产品创新</w:t>
      </w:r>
      <w:r w:rsidR="00805A90" w:rsidRPr="008A6384">
        <w:t>，提高核心竞争力</w:t>
      </w:r>
      <w:r w:rsidRPr="008A6384">
        <w:t>；二</w:t>
      </w:r>
      <w:r w:rsidR="00805A90" w:rsidRPr="008A6384">
        <w:t>是产业投资。两翼互相协同，也</w:t>
      </w:r>
      <w:r w:rsidRPr="008A6384">
        <w:t>是</w:t>
      </w:r>
      <w:r w:rsidR="00805A90" w:rsidRPr="008A6384">
        <w:t>华胜天成过去几年构造的整体价值链</w:t>
      </w:r>
      <w:r w:rsidRPr="008A6384">
        <w:t>。</w:t>
      </w:r>
    </w:p>
    <w:p w:rsidR="00CE3817" w:rsidRPr="008A6384" w:rsidRDefault="00CE3817" w:rsidP="00A93FAF">
      <w:pPr>
        <w:spacing w:before="156"/>
      </w:pPr>
      <w:r w:rsidRPr="008A6384">
        <w:t>3</w:t>
      </w:r>
      <w:r w:rsidRPr="008A6384">
        <w:t>）公司的战略布局需要在人员、研发上加大投入。但</w:t>
      </w:r>
      <w:r w:rsidRPr="008A6384">
        <w:t>2017</w:t>
      </w:r>
      <w:r w:rsidRPr="008A6384">
        <w:t>年报中</w:t>
      </w:r>
      <w:r w:rsidR="005E08BC" w:rsidRPr="008A6384">
        <w:t>研发投入</w:t>
      </w:r>
      <w:r w:rsidRPr="008A6384">
        <w:t>似乎没有增长，如何看待研发投入？</w:t>
      </w:r>
    </w:p>
    <w:p w:rsidR="00CE3817" w:rsidRPr="008A6384" w:rsidRDefault="00CE3817" w:rsidP="00CE3817">
      <w:pPr>
        <w:spacing w:before="156"/>
        <w:ind w:firstLineChars="200" w:firstLine="480"/>
      </w:pPr>
      <w:r w:rsidRPr="008A6384">
        <w:t>从财务维度</w:t>
      </w:r>
      <w:r w:rsidR="00380E01">
        <w:rPr>
          <w:rFonts w:hint="eastAsia"/>
        </w:rPr>
        <w:t>来看</w:t>
      </w:r>
      <w:r w:rsidRPr="008A6384">
        <w:t>：</w:t>
      </w:r>
      <w:r w:rsidRPr="008A6384">
        <w:t>2017</w:t>
      </w:r>
      <w:r w:rsidRPr="008A6384">
        <w:t>年公司研发投入</w:t>
      </w:r>
      <w:r w:rsidR="00947D72">
        <w:rPr>
          <w:rFonts w:hint="eastAsia"/>
        </w:rPr>
        <w:t>约</w:t>
      </w:r>
      <w:r w:rsidRPr="008A6384">
        <w:t>2.35</w:t>
      </w:r>
      <w:r w:rsidRPr="008A6384">
        <w:t>亿。</w:t>
      </w:r>
      <w:r w:rsidR="00DA5237">
        <w:rPr>
          <w:rFonts w:hint="eastAsia"/>
        </w:rPr>
        <w:t>公司</w:t>
      </w:r>
      <w:r w:rsidRPr="008A6384">
        <w:t>前期关于软硬件产品的研发投入较多，陆续已经进入销售阶段。</w:t>
      </w:r>
      <w:r w:rsidRPr="008A6384">
        <w:t>2018</w:t>
      </w:r>
      <w:r w:rsidRPr="008A6384">
        <w:t>年我们将围绕战略，</w:t>
      </w:r>
      <w:r w:rsidR="00FA2692" w:rsidRPr="008A6384">
        <w:rPr>
          <w:rFonts w:hint="eastAsia"/>
        </w:rPr>
        <w:t>进行核心技术攻关，</w:t>
      </w:r>
      <w:r w:rsidR="00C605BA" w:rsidRPr="008A6384">
        <w:rPr>
          <w:rFonts w:hint="eastAsia"/>
        </w:rPr>
        <w:t>尤其</w:t>
      </w:r>
      <w:r w:rsidR="00A76E85">
        <w:rPr>
          <w:rFonts w:hint="eastAsia"/>
        </w:rPr>
        <w:t>要</w:t>
      </w:r>
      <w:r w:rsidRPr="008A6384">
        <w:t>在</w:t>
      </w:r>
      <w:proofErr w:type="gramStart"/>
      <w:r w:rsidRPr="008A6384">
        <w:t>云计算</w:t>
      </w:r>
      <w:proofErr w:type="gramEnd"/>
      <w:r w:rsidRPr="008A6384">
        <w:t>为核心的一站式综合交付方案方面进行重点研发投入。</w:t>
      </w:r>
    </w:p>
    <w:p w:rsidR="00B90338" w:rsidRPr="008A6384" w:rsidRDefault="00CE3817" w:rsidP="00EB4ED7">
      <w:pPr>
        <w:spacing w:before="156"/>
        <w:ind w:firstLineChars="200" w:firstLine="480"/>
      </w:pPr>
      <w:r w:rsidRPr="008A6384">
        <w:t>从战略部署的更广义的角度来看，研发结构发生</w:t>
      </w:r>
      <w:r w:rsidR="009249D8">
        <w:rPr>
          <w:rFonts w:hint="eastAsia"/>
        </w:rPr>
        <w:t>了</w:t>
      </w:r>
      <w:r w:rsidRPr="008A6384">
        <w:t>变化，最早是投入到集成业务，现在投入</w:t>
      </w:r>
      <w:r w:rsidR="009249D8">
        <w:rPr>
          <w:rFonts w:hint="eastAsia"/>
        </w:rPr>
        <w:t>的是</w:t>
      </w:r>
      <w:proofErr w:type="gramStart"/>
      <w:r w:rsidRPr="008A6384">
        <w:t>云计算</w:t>
      </w:r>
      <w:proofErr w:type="gramEnd"/>
      <w:r w:rsidR="00E4409F">
        <w:rPr>
          <w:rFonts w:hint="eastAsia"/>
        </w:rPr>
        <w:t>业务</w:t>
      </w:r>
      <w:r w:rsidRPr="008A6384">
        <w:t>；同时，公司投资并购</w:t>
      </w:r>
      <w:r w:rsidR="001F1BA7">
        <w:rPr>
          <w:rFonts w:hint="eastAsia"/>
        </w:rPr>
        <w:t>相当于</w:t>
      </w:r>
      <w:r w:rsidRPr="008A6384">
        <w:t>以另外一种方式快速获取技术，比如公司并购</w:t>
      </w:r>
      <w:r w:rsidRPr="008A6384">
        <w:t>GD</w:t>
      </w:r>
      <w:r w:rsidRPr="008A6384">
        <w:t>获取</w:t>
      </w:r>
      <w:r w:rsidR="0021462F" w:rsidRPr="008A6384">
        <w:rPr>
          <w:rFonts w:hint="eastAsia"/>
        </w:rPr>
        <w:t>了</w:t>
      </w:r>
      <w:r w:rsidRPr="008A6384">
        <w:t>云计算、大数据和人工智能技术，</w:t>
      </w:r>
      <w:proofErr w:type="gramStart"/>
      <w:r w:rsidRPr="008A6384">
        <w:t>投资泰凌微电子</w:t>
      </w:r>
      <w:proofErr w:type="gramEnd"/>
      <w:r w:rsidRPr="008A6384">
        <w:t>获取</w:t>
      </w:r>
      <w:r w:rsidR="0021462F" w:rsidRPr="008A6384">
        <w:rPr>
          <w:rFonts w:hint="eastAsia"/>
        </w:rPr>
        <w:t>了</w:t>
      </w:r>
      <w:r w:rsidRPr="008A6384">
        <w:t>物联网芯片技术等，这些产生的商誉或者支出的资金从广义角度也应该属于研发。</w:t>
      </w:r>
    </w:p>
    <w:p w:rsidR="00956B0D" w:rsidRPr="008A6384" w:rsidRDefault="00956B0D" w:rsidP="00956B0D">
      <w:pPr>
        <w:spacing w:before="156"/>
      </w:pPr>
      <w:r w:rsidRPr="008A6384">
        <w:t>4</w:t>
      </w:r>
      <w:r w:rsidRPr="008A6384">
        <w:t>）</w:t>
      </w:r>
      <w:r w:rsidRPr="008A6384">
        <w:t>2017</w:t>
      </w:r>
      <w:r w:rsidRPr="008A6384">
        <w:t>年</w:t>
      </w:r>
      <w:r w:rsidRPr="008A6384">
        <w:t>8</w:t>
      </w:r>
      <w:r w:rsidRPr="008A6384">
        <w:t>亿的</w:t>
      </w:r>
      <w:proofErr w:type="gramStart"/>
      <w:r w:rsidRPr="008A6384">
        <w:t>云业务</w:t>
      </w:r>
      <w:proofErr w:type="gramEnd"/>
      <w:r w:rsidRPr="008A6384">
        <w:t>收入中，有没有硬件收入？</w:t>
      </w:r>
    </w:p>
    <w:p w:rsidR="00A235BA" w:rsidRPr="008A6384" w:rsidRDefault="00EB4ED7" w:rsidP="00054290">
      <w:pPr>
        <w:spacing w:before="156"/>
        <w:ind w:firstLineChars="200" w:firstLine="480"/>
      </w:pPr>
      <w:r w:rsidRPr="008A6384">
        <w:t>有。</w:t>
      </w:r>
      <w:r w:rsidR="004B2C78">
        <w:rPr>
          <w:rFonts w:hint="eastAsia"/>
        </w:rPr>
        <w:t>公司</w:t>
      </w:r>
      <w:r w:rsidR="00956B0D" w:rsidRPr="008A6384">
        <w:t>硬件</w:t>
      </w:r>
      <w:r w:rsidR="004B2C78">
        <w:rPr>
          <w:rFonts w:hint="eastAsia"/>
        </w:rPr>
        <w:t>收入</w:t>
      </w:r>
      <w:r w:rsidR="00956B0D" w:rsidRPr="008A6384">
        <w:t>主要来自公司自主品牌服务器及配套的销售</w:t>
      </w:r>
      <w:r w:rsidR="00A93FAF" w:rsidRPr="008A6384">
        <w:t>，约</w:t>
      </w:r>
      <w:r w:rsidR="006B3939" w:rsidRPr="008A6384">
        <w:t>1.65</w:t>
      </w:r>
      <w:r w:rsidR="006B3939" w:rsidRPr="008A6384">
        <w:t>亿</w:t>
      </w:r>
      <w:r w:rsidR="00A93FAF" w:rsidRPr="008A6384">
        <w:t>。</w:t>
      </w:r>
    </w:p>
    <w:p w:rsidR="00956B0D" w:rsidRPr="008A6384" w:rsidRDefault="00576A56" w:rsidP="00CE3817">
      <w:pPr>
        <w:spacing w:before="156"/>
      </w:pPr>
      <w:r w:rsidRPr="008A6384">
        <w:t>2</w:t>
      </w:r>
      <w:r w:rsidRPr="008A6384">
        <w:t>、围绕物联网芯片</w:t>
      </w:r>
      <w:proofErr w:type="gramStart"/>
      <w:r w:rsidRPr="008A6384">
        <w:t>公司</w:t>
      </w:r>
      <w:r w:rsidR="00956B0D" w:rsidRPr="008A6384">
        <w:t>泰凌微电子</w:t>
      </w:r>
      <w:proofErr w:type="gramEnd"/>
      <w:r w:rsidR="004B5721" w:rsidRPr="008A6384">
        <w:rPr>
          <w:rFonts w:hint="eastAsia"/>
        </w:rPr>
        <w:t>（上海）有限公司</w:t>
      </w:r>
      <w:r w:rsidR="00AB6551">
        <w:rPr>
          <w:rFonts w:hint="eastAsia"/>
        </w:rPr>
        <w:t>（以下简称“泰凌”）</w:t>
      </w:r>
      <w:r w:rsidR="004B5721" w:rsidRPr="008A6384">
        <w:rPr>
          <w:rFonts w:hint="eastAsia"/>
        </w:rPr>
        <w:t>：</w:t>
      </w:r>
    </w:p>
    <w:p w:rsidR="002769C1" w:rsidRPr="008A6384" w:rsidRDefault="00956B0D" w:rsidP="00FD26F6">
      <w:pPr>
        <w:spacing w:before="156"/>
      </w:pPr>
      <w:r w:rsidRPr="008A6384">
        <w:t>1</w:t>
      </w:r>
      <w:r w:rsidRPr="008A6384">
        <w:t>）</w:t>
      </w:r>
      <w:proofErr w:type="gramStart"/>
      <w:r w:rsidR="00B90338" w:rsidRPr="008A6384">
        <w:t>泰凌</w:t>
      </w:r>
      <w:r w:rsidR="00A34E4D" w:rsidRPr="008A6384">
        <w:t>公司</w:t>
      </w:r>
      <w:proofErr w:type="gramEnd"/>
      <w:r w:rsidR="002769C1" w:rsidRPr="008A6384">
        <w:t>收入和利润情况如何？是独立</w:t>
      </w:r>
      <w:r w:rsidR="002769C1" w:rsidRPr="008A6384">
        <w:t>IPO</w:t>
      </w:r>
      <w:r w:rsidR="002769C1" w:rsidRPr="008A6384">
        <w:t>还是并入华胜天成？</w:t>
      </w:r>
    </w:p>
    <w:p w:rsidR="002769C1" w:rsidRPr="008A6384" w:rsidRDefault="00AB6551" w:rsidP="00054290">
      <w:pPr>
        <w:spacing w:before="156"/>
        <w:ind w:firstLineChars="200" w:firstLine="480"/>
      </w:pPr>
      <w:r>
        <w:rPr>
          <w:rFonts w:hint="eastAsia"/>
        </w:rPr>
        <w:t>对于</w:t>
      </w:r>
      <w:proofErr w:type="gramStart"/>
      <w:r w:rsidR="002769C1" w:rsidRPr="008A6384">
        <w:t>2017</w:t>
      </w:r>
      <w:r w:rsidR="002769C1" w:rsidRPr="008A6384">
        <w:t>年泰凌的</w:t>
      </w:r>
      <w:proofErr w:type="gramEnd"/>
      <w:r w:rsidR="002769C1" w:rsidRPr="008A6384">
        <w:t>市场开拓力度，我们作为投资方表示满意，他们也完成了规定的业绩目标。</w:t>
      </w:r>
    </w:p>
    <w:p w:rsidR="002769C1" w:rsidRPr="008A6384" w:rsidRDefault="00576A56" w:rsidP="00054290">
      <w:pPr>
        <w:spacing w:before="156"/>
        <w:ind w:firstLineChars="250" w:firstLine="600"/>
      </w:pPr>
      <w:proofErr w:type="gramStart"/>
      <w:r w:rsidRPr="008A6384">
        <w:t>对泰凌来说</w:t>
      </w:r>
      <w:proofErr w:type="gramEnd"/>
      <w:r w:rsidRPr="008A6384">
        <w:t>，最需要</w:t>
      </w:r>
      <w:r w:rsidR="00E32AC3">
        <w:rPr>
          <w:rFonts w:hint="eastAsia"/>
        </w:rPr>
        <w:t>的是有</w:t>
      </w:r>
      <w:r w:rsidRPr="008A6384">
        <w:t>一个好的发展平台，推动</w:t>
      </w:r>
      <w:r w:rsidR="0000041E">
        <w:rPr>
          <w:rFonts w:hint="eastAsia"/>
        </w:rPr>
        <w:t>其</w:t>
      </w:r>
      <w:r w:rsidRPr="008A6384">
        <w:t>产品线迅速扩充起来。</w:t>
      </w:r>
      <w:r w:rsidR="00785944" w:rsidRPr="008A6384">
        <w:rPr>
          <w:rFonts w:hint="eastAsia"/>
        </w:rPr>
        <w:t>未来，</w:t>
      </w:r>
      <w:proofErr w:type="gramStart"/>
      <w:r w:rsidR="00A34E4D" w:rsidRPr="008A6384">
        <w:t>泰凌</w:t>
      </w:r>
      <w:r w:rsidR="00785944" w:rsidRPr="008A6384">
        <w:rPr>
          <w:rFonts w:hint="eastAsia"/>
        </w:rPr>
        <w:t>是</w:t>
      </w:r>
      <w:proofErr w:type="gramEnd"/>
      <w:r w:rsidR="00785944" w:rsidRPr="008A6384">
        <w:rPr>
          <w:rFonts w:hint="eastAsia"/>
        </w:rPr>
        <w:t>选择</w:t>
      </w:r>
      <w:r w:rsidR="00C44A87">
        <w:rPr>
          <w:rFonts w:hint="eastAsia"/>
        </w:rPr>
        <w:t>自主</w:t>
      </w:r>
      <w:r w:rsidR="00A34E4D" w:rsidRPr="008A6384">
        <w:t>上市</w:t>
      </w:r>
      <w:r w:rsidR="00785944" w:rsidRPr="008A6384">
        <w:rPr>
          <w:rFonts w:hint="eastAsia"/>
        </w:rPr>
        <w:t>还是</w:t>
      </w:r>
      <w:proofErr w:type="gramStart"/>
      <w:r w:rsidR="00785944" w:rsidRPr="008A6384">
        <w:rPr>
          <w:rFonts w:hint="eastAsia"/>
        </w:rPr>
        <w:t>并表进华胜</w:t>
      </w:r>
      <w:proofErr w:type="gramEnd"/>
      <w:r w:rsidR="00785944" w:rsidRPr="008A6384">
        <w:rPr>
          <w:rFonts w:hint="eastAsia"/>
        </w:rPr>
        <w:t>天成</w:t>
      </w:r>
      <w:r w:rsidR="00A34E4D" w:rsidRPr="008A6384">
        <w:t>要</w:t>
      </w:r>
      <w:r w:rsidR="00B90338" w:rsidRPr="008A6384">
        <w:t>看国家政策</w:t>
      </w:r>
      <w:r w:rsidRPr="008A6384">
        <w:t>，</w:t>
      </w:r>
      <w:proofErr w:type="gramStart"/>
      <w:r w:rsidRPr="008A6384">
        <w:t>也要看泰凌自身</w:t>
      </w:r>
      <w:proofErr w:type="gramEnd"/>
      <w:r w:rsidRPr="008A6384">
        <w:t>的发展</w:t>
      </w:r>
      <w:r w:rsidR="00785944" w:rsidRPr="008A6384">
        <w:rPr>
          <w:rFonts w:hint="eastAsia"/>
        </w:rPr>
        <w:t>，</w:t>
      </w:r>
      <w:r w:rsidR="00D84DE4">
        <w:rPr>
          <w:rFonts w:hint="eastAsia"/>
        </w:rPr>
        <w:t>需要</w:t>
      </w:r>
      <w:r w:rsidR="00785944" w:rsidRPr="008A6384">
        <w:t>综合考虑</w:t>
      </w:r>
      <w:r w:rsidR="00D84DE4">
        <w:rPr>
          <w:rFonts w:hint="eastAsia"/>
        </w:rPr>
        <w:t>多方面</w:t>
      </w:r>
      <w:r w:rsidR="002769C1" w:rsidRPr="008A6384">
        <w:t>因素</w:t>
      </w:r>
      <w:r w:rsidR="00A34E4D" w:rsidRPr="008A6384">
        <w:t>。</w:t>
      </w:r>
    </w:p>
    <w:p w:rsidR="00B90338" w:rsidRPr="008A6384" w:rsidRDefault="00956B0D" w:rsidP="00FD26F6">
      <w:pPr>
        <w:spacing w:before="156"/>
      </w:pPr>
      <w:r w:rsidRPr="008A6384">
        <w:lastRenderedPageBreak/>
        <w:t>2</w:t>
      </w:r>
      <w:r w:rsidRPr="008A6384">
        <w:t>）公司</w:t>
      </w:r>
      <w:proofErr w:type="gramStart"/>
      <w:r w:rsidR="00EB4ED7" w:rsidRPr="008A6384">
        <w:t>对泰凌芯片</w:t>
      </w:r>
      <w:proofErr w:type="gramEnd"/>
      <w:r w:rsidR="00EB4ED7" w:rsidRPr="008A6384">
        <w:t>的</w:t>
      </w:r>
      <w:r w:rsidR="00B90338" w:rsidRPr="008A6384">
        <w:t>竞争力</w:t>
      </w:r>
      <w:r w:rsidR="00EB4ED7" w:rsidRPr="008A6384">
        <w:t>怎么看</w:t>
      </w:r>
      <w:r w:rsidR="00B90338" w:rsidRPr="008A6384">
        <w:t>？未来</w:t>
      </w:r>
      <w:r w:rsidRPr="008A6384">
        <w:t>市场占有率如何？</w:t>
      </w:r>
    </w:p>
    <w:p w:rsidR="00956B0D" w:rsidRPr="008A6384" w:rsidRDefault="00BD0D22" w:rsidP="00FD26F6">
      <w:pPr>
        <w:spacing w:before="156"/>
      </w:pPr>
      <w:r w:rsidRPr="008A6384">
        <w:rPr>
          <w:rFonts w:hint="eastAsia"/>
        </w:rPr>
        <w:t xml:space="preserve"> </w:t>
      </w:r>
      <w:r w:rsidRPr="008A6384">
        <w:t xml:space="preserve">   </w:t>
      </w:r>
      <w:proofErr w:type="gramStart"/>
      <w:r w:rsidR="00B90338" w:rsidRPr="008A6384">
        <w:t>泰凌</w:t>
      </w:r>
      <w:r w:rsidR="00CC4143" w:rsidRPr="008A6384">
        <w:t>拥有</w:t>
      </w:r>
      <w:proofErr w:type="gramEnd"/>
      <w:r w:rsidR="00CC4143" w:rsidRPr="008A6384">
        <w:t>领先的物联网芯片研发技术、核心专利，</w:t>
      </w:r>
      <w:r w:rsidR="00EB4ED7" w:rsidRPr="008A6384">
        <w:t>业务毛利率水平也较高，</w:t>
      </w:r>
      <w:proofErr w:type="gramStart"/>
      <w:r w:rsidR="005547CF" w:rsidRPr="008A6384">
        <w:t>泰凌的</w:t>
      </w:r>
      <w:proofErr w:type="gramEnd"/>
      <w:r w:rsidR="005547CF" w:rsidRPr="008A6384">
        <w:t>芯片</w:t>
      </w:r>
      <w:r w:rsidR="005547CF" w:rsidRPr="008A6384">
        <w:rPr>
          <w:rFonts w:eastAsiaTheme="minorEastAsia"/>
        </w:rPr>
        <w:t>实现了高集成度、高性能和低成本的解决方案。同时</w:t>
      </w:r>
      <w:r w:rsidR="006319BC" w:rsidRPr="008A6384">
        <w:rPr>
          <w:rFonts w:eastAsiaTheme="minorEastAsia" w:hint="eastAsia"/>
        </w:rPr>
        <w:t>，</w:t>
      </w:r>
      <w:proofErr w:type="gramStart"/>
      <w:r w:rsidR="005547CF" w:rsidRPr="008A6384">
        <w:rPr>
          <w:rFonts w:eastAsiaTheme="minorEastAsia"/>
        </w:rPr>
        <w:t>泰凌是</w:t>
      </w:r>
      <w:proofErr w:type="gramEnd"/>
      <w:r w:rsidR="005547CF" w:rsidRPr="008A6384">
        <w:rPr>
          <w:rFonts w:eastAsiaTheme="minorEastAsia"/>
        </w:rPr>
        <w:t>全球第一家推出</w:t>
      </w:r>
      <w:proofErr w:type="gramStart"/>
      <w:r w:rsidR="005547CF" w:rsidRPr="008A6384">
        <w:rPr>
          <w:rFonts w:eastAsiaTheme="minorEastAsia"/>
        </w:rPr>
        <w:t>多模物联网</w:t>
      </w:r>
      <w:proofErr w:type="gramEnd"/>
      <w:r w:rsidR="005547CF" w:rsidRPr="008A6384">
        <w:rPr>
          <w:rFonts w:eastAsiaTheme="minorEastAsia"/>
        </w:rPr>
        <w:t>无线连接芯片的芯片公司，能够做到单芯片可支持多种标准，</w:t>
      </w:r>
      <w:r w:rsidR="00CC4143" w:rsidRPr="008A6384">
        <w:rPr>
          <w:color w:val="000000"/>
        </w:rPr>
        <w:t>拥有支持多点的实时状态回传、多节点无延时开关控制的关键技术</w:t>
      </w:r>
      <w:r w:rsidR="00B90338" w:rsidRPr="008A6384">
        <w:t>。</w:t>
      </w:r>
      <w:proofErr w:type="gramStart"/>
      <w:r w:rsidR="006319BC" w:rsidRPr="008A6384">
        <w:rPr>
          <w:rFonts w:hint="eastAsia"/>
        </w:rPr>
        <w:t>泰凌志在</w:t>
      </w:r>
      <w:proofErr w:type="gramEnd"/>
      <w:r w:rsidR="006319BC" w:rsidRPr="008A6384">
        <w:rPr>
          <w:rFonts w:hint="eastAsia"/>
        </w:rPr>
        <w:t>打造拥有完全自主知识产权的国产芯片，推进“中国芯”的国产化替代。</w:t>
      </w:r>
    </w:p>
    <w:p w:rsidR="00B90338" w:rsidRPr="008A6384" w:rsidRDefault="00956B0D" w:rsidP="00054290">
      <w:pPr>
        <w:spacing w:before="156"/>
        <w:ind w:firstLineChars="200" w:firstLine="480"/>
      </w:pPr>
      <w:r w:rsidRPr="008A6384">
        <w:t>泰凌以盛博士为代表的技术和管理团队，具有丰富的世界级芯片公司高层工作的经历，他们的专利和产品在全球范围内都处于领先水平，尤其是在智能家居和消费电子领域享有盛名。其领先的技术能力，以及在全球市场的客户认可度，</w:t>
      </w:r>
      <w:r w:rsidR="00380733" w:rsidRPr="008A6384">
        <w:rPr>
          <w:rFonts w:hint="eastAsia"/>
        </w:rPr>
        <w:t>一定程度上</w:t>
      </w:r>
      <w:r w:rsidRPr="008A6384">
        <w:t>为他们和其他竞争者之间</w:t>
      </w:r>
      <w:r w:rsidR="00380733" w:rsidRPr="008A6384">
        <w:rPr>
          <w:rFonts w:hint="eastAsia"/>
        </w:rPr>
        <w:t>筑起了</w:t>
      </w:r>
      <w:r w:rsidRPr="008A6384">
        <w:t>护城河。</w:t>
      </w:r>
    </w:p>
    <w:p w:rsidR="00B90338" w:rsidRPr="008A6384" w:rsidRDefault="00EB4ED7" w:rsidP="00FD26F6">
      <w:pPr>
        <w:spacing w:before="156"/>
      </w:pPr>
      <w:r w:rsidRPr="008A6384">
        <w:t>3</w:t>
      </w:r>
      <w:r w:rsidRPr="008A6384">
        <w:t>）</w:t>
      </w:r>
      <w:r w:rsidR="00956B0D" w:rsidRPr="008A6384">
        <w:t>现在国家对集成电路支持力度很大，</w:t>
      </w:r>
      <w:r w:rsidR="00B2403C" w:rsidRPr="008A6384">
        <w:t>未来</w:t>
      </w:r>
      <w:r w:rsidR="00B2403C" w:rsidRPr="008A6384">
        <w:rPr>
          <w:rFonts w:hint="eastAsia"/>
        </w:rPr>
        <w:t>，</w:t>
      </w:r>
      <w:r w:rsidR="00B90338" w:rsidRPr="008A6384">
        <w:t>我们会不会对</w:t>
      </w:r>
      <w:proofErr w:type="gramStart"/>
      <w:r w:rsidR="00B90338" w:rsidRPr="008A6384">
        <w:t>泰凌加大</w:t>
      </w:r>
      <w:proofErr w:type="gramEnd"/>
      <w:r w:rsidR="00956B0D" w:rsidRPr="008A6384">
        <w:t>投入？</w:t>
      </w:r>
      <w:r w:rsidR="00B90338" w:rsidRPr="008A6384">
        <w:t>从</w:t>
      </w:r>
      <w:r w:rsidR="00956B0D" w:rsidRPr="008A6384">
        <w:t>上市公司角度会不会</w:t>
      </w:r>
      <w:r w:rsidR="00BD69D0" w:rsidRPr="008A6384">
        <w:t>有</w:t>
      </w:r>
      <w:r w:rsidR="00BD69D0" w:rsidRPr="008A6384">
        <w:rPr>
          <w:rFonts w:hint="eastAsia"/>
        </w:rPr>
        <w:t>更多的</w:t>
      </w:r>
      <w:r w:rsidR="00956B0D" w:rsidRPr="008A6384">
        <w:t>支持？</w:t>
      </w:r>
    </w:p>
    <w:p w:rsidR="009E28C1" w:rsidRPr="008A6384" w:rsidRDefault="00433230" w:rsidP="00A93FAF">
      <w:pPr>
        <w:spacing w:before="156"/>
      </w:pPr>
      <w:r w:rsidRPr="008A6384">
        <w:rPr>
          <w:rFonts w:hint="eastAsia"/>
        </w:rPr>
        <w:t xml:space="preserve">    </w:t>
      </w:r>
      <w:r w:rsidR="00EB4ED7" w:rsidRPr="008A6384">
        <w:t>无论</w:t>
      </w:r>
      <w:r w:rsidR="00B90338" w:rsidRPr="008A6384">
        <w:t>华胜天成，</w:t>
      </w:r>
      <w:r w:rsidR="00EB4ED7" w:rsidRPr="008A6384">
        <w:t>还是其他股东</w:t>
      </w:r>
      <w:r w:rsidR="0056319B" w:rsidRPr="008A6384">
        <w:rPr>
          <w:rFonts w:hint="eastAsia"/>
        </w:rPr>
        <w:t>抑或</w:t>
      </w:r>
      <w:r w:rsidR="00EB4ED7" w:rsidRPr="008A6384">
        <w:t>后续有可能加入的其他战略投资者</w:t>
      </w:r>
      <w:r w:rsidR="00B90338" w:rsidRPr="008A6384">
        <w:t>，我们</w:t>
      </w:r>
      <w:r w:rsidR="00EB4ED7" w:rsidRPr="008A6384">
        <w:t>都</w:t>
      </w:r>
      <w:r w:rsidR="00B90338" w:rsidRPr="008A6384">
        <w:t>会</w:t>
      </w:r>
      <w:r w:rsidR="00EB4ED7" w:rsidRPr="008A6384">
        <w:t>从各个维度去</w:t>
      </w:r>
      <w:proofErr w:type="gramStart"/>
      <w:r w:rsidR="00B90338" w:rsidRPr="008A6384">
        <w:t>支持泰凌</w:t>
      </w:r>
      <w:r w:rsidR="00AF2722" w:rsidRPr="008A6384">
        <w:rPr>
          <w:rFonts w:hint="eastAsia"/>
        </w:rPr>
        <w:t>以期</w:t>
      </w:r>
      <w:proofErr w:type="gramEnd"/>
      <w:r w:rsidR="00AF2722" w:rsidRPr="008A6384">
        <w:rPr>
          <w:rFonts w:hint="eastAsia"/>
        </w:rPr>
        <w:t>其有</w:t>
      </w:r>
      <w:r w:rsidR="00B90338" w:rsidRPr="008A6384">
        <w:t>更大的进步</w:t>
      </w:r>
      <w:r w:rsidR="00EB4ED7" w:rsidRPr="008A6384">
        <w:t>。中</w:t>
      </w:r>
      <w:proofErr w:type="gramStart"/>
      <w:r w:rsidR="00EB4ED7" w:rsidRPr="008A6384">
        <w:t>国是</w:t>
      </w:r>
      <w:r w:rsidR="00A93FAF" w:rsidRPr="008A6384">
        <w:t>泰凌的</w:t>
      </w:r>
      <w:proofErr w:type="gramEnd"/>
      <w:r w:rsidR="00EB4ED7" w:rsidRPr="008A6384">
        <w:t>主要市场，</w:t>
      </w:r>
      <w:r w:rsidR="0003586F" w:rsidRPr="008A6384">
        <w:rPr>
          <w:rFonts w:hint="eastAsia"/>
        </w:rPr>
        <w:t>考虑到</w:t>
      </w:r>
      <w:r w:rsidR="00B90338" w:rsidRPr="008A6384">
        <w:t>欧美市场</w:t>
      </w:r>
      <w:r w:rsidR="00EB4ED7" w:rsidRPr="008A6384">
        <w:t>的</w:t>
      </w:r>
      <w:r w:rsidR="00A06C6D" w:rsidRPr="008A6384">
        <w:t>高</w:t>
      </w:r>
      <w:r w:rsidR="00EB4ED7" w:rsidRPr="008A6384">
        <w:t>利润</w:t>
      </w:r>
      <w:r w:rsidR="00B90338" w:rsidRPr="008A6384">
        <w:t>，</w:t>
      </w:r>
      <w:proofErr w:type="gramStart"/>
      <w:r w:rsidR="00EB4ED7" w:rsidRPr="008A6384">
        <w:t>泰凌</w:t>
      </w:r>
      <w:r w:rsidR="00A06C6D" w:rsidRPr="008A6384">
        <w:rPr>
          <w:rFonts w:hint="eastAsia"/>
        </w:rPr>
        <w:t>也</w:t>
      </w:r>
      <w:r w:rsidR="00EB4ED7" w:rsidRPr="008A6384">
        <w:t>会</w:t>
      </w:r>
      <w:proofErr w:type="gramEnd"/>
      <w:r w:rsidR="00B90338" w:rsidRPr="008A6384">
        <w:t>增加</w:t>
      </w:r>
      <w:r w:rsidR="00A93FAF" w:rsidRPr="008A6384">
        <w:t>这两个</w:t>
      </w:r>
      <w:r w:rsidR="00EB4ED7" w:rsidRPr="008A6384">
        <w:t>市场投入力度。</w:t>
      </w:r>
    </w:p>
    <w:p w:rsidR="00576A56" w:rsidRPr="008A6384" w:rsidRDefault="00576A56" w:rsidP="00A93FAF">
      <w:pPr>
        <w:spacing w:before="156"/>
      </w:pPr>
      <w:r w:rsidRPr="008A6384">
        <w:t>3</w:t>
      </w:r>
      <w:r w:rsidRPr="008A6384">
        <w:t>、</w:t>
      </w:r>
      <w:r w:rsidR="00EB4ED7" w:rsidRPr="008A6384">
        <w:t>关于海外子公司</w:t>
      </w:r>
      <w:r w:rsidR="00B90338" w:rsidRPr="008A6384">
        <w:t>GD</w:t>
      </w:r>
      <w:r w:rsidR="00EB4ED7" w:rsidRPr="008A6384">
        <w:t>的</w:t>
      </w:r>
      <w:r w:rsidR="00B90338" w:rsidRPr="008A6384">
        <w:t>业绩展望和发展方向</w:t>
      </w:r>
      <w:r w:rsidR="004B5721" w:rsidRPr="008A6384">
        <w:rPr>
          <w:rFonts w:hint="eastAsia"/>
        </w:rPr>
        <w:t>：</w:t>
      </w:r>
    </w:p>
    <w:p w:rsidR="00F7754E" w:rsidRPr="008A6384" w:rsidRDefault="003003C8" w:rsidP="00576A56">
      <w:pPr>
        <w:spacing w:before="156"/>
        <w:ind w:firstLineChars="200" w:firstLine="480"/>
      </w:pPr>
      <w:r w:rsidRPr="008A6384">
        <w:rPr>
          <w:rFonts w:hint="eastAsia"/>
        </w:rPr>
        <w:t> GD</w:t>
      </w:r>
      <w:r w:rsidRPr="008A6384">
        <w:rPr>
          <w:rFonts w:hint="eastAsia"/>
        </w:rPr>
        <w:t>并购之初，上市公司公告了其盈利能力预测，目前看</w:t>
      </w:r>
      <w:r w:rsidRPr="008A6384">
        <w:rPr>
          <w:rFonts w:hint="eastAsia"/>
        </w:rPr>
        <w:t>GD</w:t>
      </w:r>
      <w:r w:rsidRPr="008A6384">
        <w:rPr>
          <w:rFonts w:hint="eastAsia"/>
        </w:rPr>
        <w:t>的进度优于预期。</w:t>
      </w:r>
      <w:r w:rsidRPr="008A6384">
        <w:rPr>
          <w:rFonts w:hint="eastAsia"/>
        </w:rPr>
        <w:t>2018</w:t>
      </w:r>
      <w:r w:rsidRPr="008A6384">
        <w:rPr>
          <w:rFonts w:hint="eastAsia"/>
        </w:rPr>
        <w:t>年</w:t>
      </w:r>
      <w:r w:rsidRPr="008A6384">
        <w:rPr>
          <w:rFonts w:hint="eastAsia"/>
        </w:rPr>
        <w:t>GD</w:t>
      </w:r>
      <w:r w:rsidRPr="008A6384">
        <w:rPr>
          <w:rFonts w:hint="eastAsia"/>
        </w:rPr>
        <w:t>将在机器学习、人工智能、大数据等方面持续投入，并在实现产品的本地化方面加大力度，我们将寻找志同道合的合作伙伴，把</w:t>
      </w:r>
      <w:r w:rsidRPr="008A6384">
        <w:rPr>
          <w:rFonts w:hint="eastAsia"/>
        </w:rPr>
        <w:t>GD</w:t>
      </w:r>
      <w:r w:rsidRPr="008A6384">
        <w:rPr>
          <w:rFonts w:hint="eastAsia"/>
        </w:rPr>
        <w:t>的产品和技术进行本地化。</w:t>
      </w:r>
    </w:p>
    <w:p w:rsidR="00F7754E" w:rsidRPr="008A6384" w:rsidRDefault="00F7754E" w:rsidP="000354B0">
      <w:pPr>
        <w:spacing w:beforeLines="0"/>
        <w:ind w:right="720" w:firstLineChars="200" w:firstLine="480"/>
        <w:jc w:val="right"/>
      </w:pPr>
    </w:p>
    <w:p w:rsidR="00F7754E" w:rsidRPr="008A6384" w:rsidRDefault="00F7754E" w:rsidP="00F7754E">
      <w:pPr>
        <w:spacing w:beforeLines="0"/>
        <w:ind w:firstLineChars="200" w:firstLine="480"/>
        <w:jc w:val="right"/>
      </w:pPr>
      <w:r w:rsidRPr="008A6384">
        <w:t>北京华胜天成科技股份有限公司</w:t>
      </w:r>
    </w:p>
    <w:p w:rsidR="00F7754E" w:rsidRPr="008A6384" w:rsidRDefault="00F7754E" w:rsidP="00F7754E">
      <w:pPr>
        <w:spacing w:beforeLines="0"/>
        <w:ind w:firstLineChars="200" w:firstLine="480"/>
        <w:jc w:val="right"/>
      </w:pPr>
    </w:p>
    <w:p w:rsidR="00F7754E" w:rsidRPr="00217939" w:rsidRDefault="00F7754E" w:rsidP="00F7754E">
      <w:pPr>
        <w:spacing w:beforeLines="0"/>
        <w:ind w:firstLineChars="200" w:firstLine="480"/>
        <w:jc w:val="right"/>
      </w:pPr>
      <w:r w:rsidRPr="008A6384">
        <w:t>2018</w:t>
      </w:r>
      <w:r w:rsidRPr="008A6384">
        <w:t>年</w:t>
      </w:r>
      <w:r w:rsidRPr="008A6384">
        <w:t>4</w:t>
      </w:r>
      <w:r w:rsidRPr="008A6384">
        <w:t>月</w:t>
      </w:r>
      <w:r w:rsidRPr="008A6384">
        <w:t>2</w:t>
      </w:r>
      <w:r w:rsidR="009E28C1" w:rsidRPr="008A6384">
        <w:rPr>
          <w:rFonts w:hint="eastAsia"/>
        </w:rPr>
        <w:t>4</w:t>
      </w:r>
      <w:r w:rsidRPr="008A6384">
        <w:t>日</w:t>
      </w:r>
    </w:p>
    <w:p w:rsidR="00F7754E" w:rsidRPr="00217939" w:rsidRDefault="00F7754E" w:rsidP="00F7754E">
      <w:pPr>
        <w:spacing w:beforeLines="0"/>
        <w:ind w:firstLineChars="200" w:firstLine="480"/>
        <w:jc w:val="right"/>
      </w:pPr>
    </w:p>
    <w:p w:rsidR="0021711B" w:rsidRPr="00217939" w:rsidRDefault="009322C3" w:rsidP="005D659D">
      <w:pPr>
        <w:spacing w:before="156"/>
      </w:pPr>
    </w:p>
    <w:sectPr w:rsidR="0021711B" w:rsidRPr="00217939" w:rsidSect="0085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C3" w:rsidRDefault="009322C3">
      <w:pPr>
        <w:spacing w:before="120" w:line="240" w:lineRule="auto"/>
      </w:pPr>
      <w:r>
        <w:separator/>
      </w:r>
    </w:p>
  </w:endnote>
  <w:endnote w:type="continuationSeparator" w:id="0">
    <w:p w:rsidR="009322C3" w:rsidRDefault="009322C3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9" w:rsidRDefault="009322C3">
    <w:pPr>
      <w:pStyle w:val="a4"/>
      <w:spacing w:beforeLines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9" w:rsidRPr="00471330" w:rsidRDefault="00A4395E">
    <w:pPr>
      <w:pStyle w:val="a4"/>
      <w:spacing w:beforeLines="0"/>
      <w:ind w:left="480"/>
      <w:jc w:val="center"/>
      <w:rPr>
        <w:rFonts w:ascii="Times New Roman" w:hAnsi="Times New Roman"/>
      </w:rPr>
    </w:pPr>
    <w:r w:rsidRPr="00471330">
      <w:rPr>
        <w:rFonts w:ascii="Times New Roman" w:hAnsi="Times New Roman"/>
      </w:rPr>
      <w:fldChar w:fldCharType="begin"/>
    </w:r>
    <w:r w:rsidR="00F7754E" w:rsidRPr="00471330">
      <w:rPr>
        <w:rFonts w:ascii="Times New Roman" w:hAnsi="Times New Roman"/>
      </w:rPr>
      <w:instrText xml:space="preserve"> PAGE   \* MERGEFORMAT </w:instrText>
    </w:r>
    <w:r w:rsidRPr="00471330">
      <w:rPr>
        <w:rFonts w:ascii="Times New Roman" w:hAnsi="Times New Roman"/>
      </w:rPr>
      <w:fldChar w:fldCharType="separate"/>
    </w:r>
    <w:r w:rsidR="0016749A" w:rsidRPr="0016749A">
      <w:rPr>
        <w:rFonts w:ascii="Times New Roman" w:hAnsi="Times New Roman"/>
        <w:noProof/>
        <w:lang w:val="zh-CN"/>
      </w:rPr>
      <w:t>4</w:t>
    </w:r>
    <w:r w:rsidRPr="00471330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9" w:rsidRDefault="009322C3">
    <w:pPr>
      <w:pStyle w:val="a4"/>
      <w:spacing w:beforeLines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C3" w:rsidRDefault="009322C3">
      <w:pPr>
        <w:spacing w:before="120" w:line="240" w:lineRule="auto"/>
      </w:pPr>
      <w:r>
        <w:separator/>
      </w:r>
    </w:p>
  </w:footnote>
  <w:footnote w:type="continuationSeparator" w:id="0">
    <w:p w:rsidR="009322C3" w:rsidRDefault="009322C3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9" w:rsidRDefault="009322C3">
    <w:pPr>
      <w:pStyle w:val="a3"/>
      <w:spacing w:beforeLines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9" w:rsidRPr="00082F20" w:rsidRDefault="00F7754E" w:rsidP="00082F20">
    <w:pPr>
      <w:pStyle w:val="a3"/>
      <w:wordWrap w:val="0"/>
      <w:spacing w:before="120" w:line="240" w:lineRule="auto"/>
      <w:ind w:right="240"/>
      <w:jc w:val="right"/>
      <w:rPr>
        <w:rFonts w:ascii="Times New Roman" w:hAnsi="Times New Roman" w:cs="宋体"/>
        <w:b/>
        <w:bCs/>
        <w:iCs/>
        <w:color w:val="0070C0"/>
      </w:rPr>
    </w:pPr>
    <w:r>
      <w:rPr>
        <w:noProof/>
      </w:rPr>
      <w:drawing>
        <wp:inline distT="0" distB="0" distL="0" distR="0">
          <wp:extent cx="825500" cy="292100"/>
          <wp:effectExtent l="0" t="0" r="12700" b="1270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18CB">
      <w:rPr>
        <w:rFonts w:ascii="Times New Roman" w:hAnsi="Times New Roman"/>
      </w:rPr>
      <w:t xml:space="preserve">  </w:t>
    </w:r>
    <w:r>
      <w:rPr>
        <w:rFonts w:ascii="Times New Roman" w:hAnsi="Times New Roman"/>
      </w:rPr>
      <w:t xml:space="preserve">           </w:t>
    </w:r>
    <w:r w:rsidRPr="00F518CB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</w:t>
    </w:r>
    <w:r w:rsidRPr="00F518CB">
      <w:rPr>
        <w:rFonts w:ascii="Times New Roman" w:hAnsi="Times New Roman"/>
      </w:rPr>
      <w:t xml:space="preserve"> </w:t>
    </w:r>
    <w:r w:rsidR="00AF0862">
      <w:rPr>
        <w:rFonts w:ascii="Times New Roman" w:hAnsi="Times New Roman" w:hint="eastAsia"/>
        <w:b/>
        <w:color w:val="0070C0"/>
      </w:rPr>
      <w:t>北京华胜天成科技股份有限公司投</w:t>
    </w:r>
    <w:r>
      <w:rPr>
        <w:rFonts w:ascii="Times New Roman" w:hAnsi="Times New Roman" w:hint="eastAsia"/>
        <w:b/>
        <w:color w:val="0070C0"/>
      </w:rPr>
      <w:t>资者交流会</w:t>
    </w:r>
    <w:r w:rsidRPr="00262FE5">
      <w:rPr>
        <w:rFonts w:ascii="Times New Roman" w:hAnsi="Times New Roman" w:hint="eastAsia"/>
        <w:b/>
        <w:color w:val="0070C0"/>
      </w:rPr>
      <w:t>会议纪要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9" w:rsidRDefault="009322C3">
    <w:pPr>
      <w:pStyle w:val="a3"/>
      <w:spacing w:beforeLines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69D"/>
    <w:multiLevelType w:val="hybridMultilevel"/>
    <w:tmpl w:val="8DCE88D2"/>
    <w:lvl w:ilvl="0" w:tplc="CB24CB30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E538C"/>
    <w:multiLevelType w:val="hybridMultilevel"/>
    <w:tmpl w:val="94146E76"/>
    <w:lvl w:ilvl="0" w:tplc="71F8B1DA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037492"/>
    <w:multiLevelType w:val="hybridMultilevel"/>
    <w:tmpl w:val="75DCE538"/>
    <w:lvl w:ilvl="0" w:tplc="0E042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03278D8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54E"/>
    <w:rsid w:val="0000041E"/>
    <w:rsid w:val="0000722F"/>
    <w:rsid w:val="00010B74"/>
    <w:rsid w:val="00026E7A"/>
    <w:rsid w:val="000354B0"/>
    <w:rsid w:val="0003586F"/>
    <w:rsid w:val="00045F1E"/>
    <w:rsid w:val="00054290"/>
    <w:rsid w:val="00066C9C"/>
    <w:rsid w:val="00090335"/>
    <w:rsid w:val="000903C0"/>
    <w:rsid w:val="00093EE8"/>
    <w:rsid w:val="000D1FC2"/>
    <w:rsid w:val="000D2349"/>
    <w:rsid w:val="000F6237"/>
    <w:rsid w:val="00100EFA"/>
    <w:rsid w:val="0011196B"/>
    <w:rsid w:val="00127238"/>
    <w:rsid w:val="0013373D"/>
    <w:rsid w:val="00133DCA"/>
    <w:rsid w:val="00135163"/>
    <w:rsid w:val="0016749A"/>
    <w:rsid w:val="001755A7"/>
    <w:rsid w:val="00180353"/>
    <w:rsid w:val="001828DC"/>
    <w:rsid w:val="001D70BC"/>
    <w:rsid w:val="001F1BA7"/>
    <w:rsid w:val="001F339D"/>
    <w:rsid w:val="001F6568"/>
    <w:rsid w:val="0020539F"/>
    <w:rsid w:val="0021462F"/>
    <w:rsid w:val="00217939"/>
    <w:rsid w:val="002201F1"/>
    <w:rsid w:val="00241B5B"/>
    <w:rsid w:val="002423E0"/>
    <w:rsid w:val="00261D25"/>
    <w:rsid w:val="002769C1"/>
    <w:rsid w:val="00281243"/>
    <w:rsid w:val="00290F47"/>
    <w:rsid w:val="00295671"/>
    <w:rsid w:val="002B072F"/>
    <w:rsid w:val="0030023F"/>
    <w:rsid w:val="003003C8"/>
    <w:rsid w:val="0030298A"/>
    <w:rsid w:val="00303F89"/>
    <w:rsid w:val="0033761C"/>
    <w:rsid w:val="00364444"/>
    <w:rsid w:val="003704BF"/>
    <w:rsid w:val="0037380E"/>
    <w:rsid w:val="00380733"/>
    <w:rsid w:val="00380E01"/>
    <w:rsid w:val="003C4662"/>
    <w:rsid w:val="003D2FED"/>
    <w:rsid w:val="003D52E9"/>
    <w:rsid w:val="003E5274"/>
    <w:rsid w:val="003F0152"/>
    <w:rsid w:val="00421F6A"/>
    <w:rsid w:val="00422289"/>
    <w:rsid w:val="00433230"/>
    <w:rsid w:val="0048116E"/>
    <w:rsid w:val="00481776"/>
    <w:rsid w:val="004A07A0"/>
    <w:rsid w:val="004A25BA"/>
    <w:rsid w:val="004B2C78"/>
    <w:rsid w:val="004B5721"/>
    <w:rsid w:val="004D25AB"/>
    <w:rsid w:val="004D4865"/>
    <w:rsid w:val="005358E3"/>
    <w:rsid w:val="005547CF"/>
    <w:rsid w:val="0055604A"/>
    <w:rsid w:val="005568F4"/>
    <w:rsid w:val="0056319B"/>
    <w:rsid w:val="00565378"/>
    <w:rsid w:val="00576A56"/>
    <w:rsid w:val="00577D12"/>
    <w:rsid w:val="00587CEC"/>
    <w:rsid w:val="005A4ABF"/>
    <w:rsid w:val="005D659D"/>
    <w:rsid w:val="005E08BC"/>
    <w:rsid w:val="005E66B0"/>
    <w:rsid w:val="00600071"/>
    <w:rsid w:val="0061727C"/>
    <w:rsid w:val="006319BC"/>
    <w:rsid w:val="00642932"/>
    <w:rsid w:val="00692322"/>
    <w:rsid w:val="006A7B3D"/>
    <w:rsid w:val="006B3939"/>
    <w:rsid w:val="006F5114"/>
    <w:rsid w:val="006F62D6"/>
    <w:rsid w:val="007256AB"/>
    <w:rsid w:val="00747A9E"/>
    <w:rsid w:val="00752CB6"/>
    <w:rsid w:val="00785944"/>
    <w:rsid w:val="007917B1"/>
    <w:rsid w:val="00797516"/>
    <w:rsid w:val="00797E2D"/>
    <w:rsid w:val="007A6F4D"/>
    <w:rsid w:val="007C19B4"/>
    <w:rsid w:val="007F7F12"/>
    <w:rsid w:val="00805A90"/>
    <w:rsid w:val="00807721"/>
    <w:rsid w:val="00815572"/>
    <w:rsid w:val="00832445"/>
    <w:rsid w:val="00833068"/>
    <w:rsid w:val="008610E7"/>
    <w:rsid w:val="00865DD1"/>
    <w:rsid w:val="00880F09"/>
    <w:rsid w:val="00883881"/>
    <w:rsid w:val="00890F30"/>
    <w:rsid w:val="00894B4C"/>
    <w:rsid w:val="008A6384"/>
    <w:rsid w:val="008F2874"/>
    <w:rsid w:val="009058FF"/>
    <w:rsid w:val="00915AA7"/>
    <w:rsid w:val="00917157"/>
    <w:rsid w:val="00917447"/>
    <w:rsid w:val="009249D8"/>
    <w:rsid w:val="009322C3"/>
    <w:rsid w:val="00933C5E"/>
    <w:rsid w:val="0093764D"/>
    <w:rsid w:val="00937F01"/>
    <w:rsid w:val="00944C83"/>
    <w:rsid w:val="00947D72"/>
    <w:rsid w:val="00950438"/>
    <w:rsid w:val="00956B0D"/>
    <w:rsid w:val="00966A5E"/>
    <w:rsid w:val="00981ECB"/>
    <w:rsid w:val="009A3F51"/>
    <w:rsid w:val="009B6214"/>
    <w:rsid w:val="009E28C1"/>
    <w:rsid w:val="009E4783"/>
    <w:rsid w:val="009E7B94"/>
    <w:rsid w:val="00A06C6D"/>
    <w:rsid w:val="00A16CBB"/>
    <w:rsid w:val="00A235BA"/>
    <w:rsid w:val="00A34E4D"/>
    <w:rsid w:val="00A4395E"/>
    <w:rsid w:val="00A473AC"/>
    <w:rsid w:val="00A6158D"/>
    <w:rsid w:val="00A65F69"/>
    <w:rsid w:val="00A76E85"/>
    <w:rsid w:val="00A77625"/>
    <w:rsid w:val="00A84BAE"/>
    <w:rsid w:val="00A85D01"/>
    <w:rsid w:val="00A93FAF"/>
    <w:rsid w:val="00AA6235"/>
    <w:rsid w:val="00AB42CD"/>
    <w:rsid w:val="00AB6551"/>
    <w:rsid w:val="00AC1C91"/>
    <w:rsid w:val="00AC79D7"/>
    <w:rsid w:val="00AE7FB4"/>
    <w:rsid w:val="00AF0862"/>
    <w:rsid w:val="00AF2722"/>
    <w:rsid w:val="00B1072C"/>
    <w:rsid w:val="00B13577"/>
    <w:rsid w:val="00B2403C"/>
    <w:rsid w:val="00B324E6"/>
    <w:rsid w:val="00B54287"/>
    <w:rsid w:val="00B542DE"/>
    <w:rsid w:val="00B564E1"/>
    <w:rsid w:val="00B90338"/>
    <w:rsid w:val="00BA0D22"/>
    <w:rsid w:val="00BA4C47"/>
    <w:rsid w:val="00BC744D"/>
    <w:rsid w:val="00BD0D22"/>
    <w:rsid w:val="00BD69D0"/>
    <w:rsid w:val="00BD7021"/>
    <w:rsid w:val="00C20887"/>
    <w:rsid w:val="00C3393A"/>
    <w:rsid w:val="00C44A87"/>
    <w:rsid w:val="00C455D2"/>
    <w:rsid w:val="00C540B5"/>
    <w:rsid w:val="00C605BA"/>
    <w:rsid w:val="00C6359E"/>
    <w:rsid w:val="00C74CF4"/>
    <w:rsid w:val="00CA201A"/>
    <w:rsid w:val="00CB2300"/>
    <w:rsid w:val="00CC4143"/>
    <w:rsid w:val="00CD4E05"/>
    <w:rsid w:val="00CE028C"/>
    <w:rsid w:val="00CE3817"/>
    <w:rsid w:val="00D00E72"/>
    <w:rsid w:val="00D040EB"/>
    <w:rsid w:val="00D45A6F"/>
    <w:rsid w:val="00D766CD"/>
    <w:rsid w:val="00D83581"/>
    <w:rsid w:val="00D84DE4"/>
    <w:rsid w:val="00DA5109"/>
    <w:rsid w:val="00DA5237"/>
    <w:rsid w:val="00DB661E"/>
    <w:rsid w:val="00E00FC4"/>
    <w:rsid w:val="00E31C35"/>
    <w:rsid w:val="00E32AC3"/>
    <w:rsid w:val="00E3490F"/>
    <w:rsid w:val="00E4409F"/>
    <w:rsid w:val="00E75913"/>
    <w:rsid w:val="00E76736"/>
    <w:rsid w:val="00E92308"/>
    <w:rsid w:val="00EB4ED7"/>
    <w:rsid w:val="00ED44A0"/>
    <w:rsid w:val="00ED50B1"/>
    <w:rsid w:val="00EF3C14"/>
    <w:rsid w:val="00F1085B"/>
    <w:rsid w:val="00F12CE1"/>
    <w:rsid w:val="00F2462A"/>
    <w:rsid w:val="00F375B6"/>
    <w:rsid w:val="00F7754E"/>
    <w:rsid w:val="00F86690"/>
    <w:rsid w:val="00FA2692"/>
    <w:rsid w:val="00FB4F67"/>
    <w:rsid w:val="00FC3A00"/>
    <w:rsid w:val="00FD26F6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4E"/>
    <w:pPr>
      <w:widowControl w:val="0"/>
      <w:spacing w:beforeLines="50"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F7754E"/>
    <w:rPr>
      <w:sz w:val="18"/>
      <w:szCs w:val="18"/>
    </w:rPr>
  </w:style>
  <w:style w:type="character" w:customStyle="1" w:styleId="Char0">
    <w:name w:val="页脚 Char"/>
    <w:link w:val="a4"/>
    <w:rsid w:val="00F7754E"/>
    <w:rPr>
      <w:sz w:val="18"/>
      <w:szCs w:val="18"/>
    </w:rPr>
  </w:style>
  <w:style w:type="paragraph" w:styleId="a3">
    <w:name w:val="header"/>
    <w:basedOn w:val="a"/>
    <w:link w:val="Char"/>
    <w:uiPriority w:val="99"/>
    <w:rsid w:val="00F7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字符1"/>
    <w:basedOn w:val="a0"/>
    <w:uiPriority w:val="99"/>
    <w:semiHidden/>
    <w:rsid w:val="00F775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77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字符1"/>
    <w:basedOn w:val="a0"/>
    <w:uiPriority w:val="99"/>
    <w:semiHidden/>
    <w:rsid w:val="00F7754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26F6"/>
    <w:pPr>
      <w:ind w:firstLineChars="200" w:firstLine="420"/>
    </w:pPr>
  </w:style>
  <w:style w:type="table" w:styleId="a7">
    <w:name w:val="Table Grid"/>
    <w:basedOn w:val="a1"/>
    <w:uiPriority w:val="39"/>
    <w:rsid w:val="00A9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TWH</cp:lastModifiedBy>
  <cp:revision>177</cp:revision>
  <cp:lastPrinted>2018-04-24T05:53:00Z</cp:lastPrinted>
  <dcterms:created xsi:type="dcterms:W3CDTF">2018-04-23T10:49:00Z</dcterms:created>
  <dcterms:modified xsi:type="dcterms:W3CDTF">2018-04-24T09:49:00Z</dcterms:modified>
</cp:coreProperties>
</file>