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0AC" w:rsidRDefault="00C750AC" w:rsidP="0035158F">
      <w:pPr>
        <w:pStyle w:val="2"/>
        <w:jc w:val="center"/>
      </w:pPr>
      <w:r w:rsidRPr="00D229CF">
        <w:rPr>
          <w:rFonts w:hint="eastAsia"/>
        </w:rPr>
        <w:t>中曼石油</w:t>
      </w:r>
      <w:r w:rsidR="00172914">
        <w:rPr>
          <w:rFonts w:hint="eastAsia"/>
        </w:rPr>
        <w:t>2018</w:t>
      </w:r>
      <w:r w:rsidR="00172914">
        <w:rPr>
          <w:rFonts w:hint="eastAsia"/>
        </w:rPr>
        <w:t>年</w:t>
      </w:r>
      <w:r w:rsidR="00172914">
        <w:rPr>
          <w:rFonts w:hint="eastAsia"/>
        </w:rPr>
        <w:t>5</w:t>
      </w:r>
      <w:r w:rsidR="00172914">
        <w:rPr>
          <w:rFonts w:hint="eastAsia"/>
        </w:rPr>
        <w:t>月</w:t>
      </w:r>
      <w:r w:rsidR="00172914">
        <w:t>-6</w:t>
      </w:r>
      <w:r w:rsidR="00172914">
        <w:rPr>
          <w:rFonts w:hint="eastAsia"/>
        </w:rPr>
        <w:t>月</w:t>
      </w:r>
      <w:r w:rsidRPr="00D229CF">
        <w:rPr>
          <w:rFonts w:hint="eastAsia"/>
        </w:rPr>
        <w:t>投资</w:t>
      </w:r>
      <w:r w:rsidR="0035158F">
        <w:rPr>
          <w:rFonts w:hint="eastAsia"/>
        </w:rPr>
        <w:t>者接待</w:t>
      </w:r>
      <w:r w:rsidRPr="00D229CF">
        <w:rPr>
          <w:rFonts w:hint="eastAsia"/>
        </w:rPr>
        <w:t>会议纪要</w:t>
      </w:r>
    </w:p>
    <w:p w:rsidR="0035158F" w:rsidRPr="00172914" w:rsidRDefault="0035158F" w:rsidP="0035158F"/>
    <w:p w:rsidR="00C750AC" w:rsidRPr="00C750AC" w:rsidRDefault="0035158F" w:rsidP="000D2189">
      <w:pPr>
        <w:spacing w:beforeLines="50" w:before="156" w:afterLines="50" w:after="156" w:line="360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</w:rPr>
        <w:t>会议</w:t>
      </w:r>
      <w:r w:rsidR="00C750AC" w:rsidRPr="0035158F">
        <w:rPr>
          <w:rFonts w:asciiTheme="majorEastAsia" w:eastAsiaTheme="majorEastAsia" w:hAnsiTheme="majorEastAsia" w:hint="eastAsia"/>
          <w:b/>
        </w:rPr>
        <w:t>时间：</w:t>
      </w:r>
      <w:r w:rsidR="00C750AC">
        <w:rPr>
          <w:rFonts w:asciiTheme="majorEastAsia" w:eastAsiaTheme="majorEastAsia" w:hAnsiTheme="majorEastAsia" w:hint="eastAsia"/>
        </w:rPr>
        <w:t>2018年5月20</w:t>
      </w:r>
      <w:r w:rsidR="00D229CF">
        <w:rPr>
          <w:rFonts w:asciiTheme="majorEastAsia" w:eastAsiaTheme="majorEastAsia" w:hAnsiTheme="majorEastAsia" w:hint="eastAsia"/>
        </w:rPr>
        <w:t>日</w:t>
      </w:r>
      <w:r w:rsidR="00EA0144">
        <w:rPr>
          <w:rFonts w:asciiTheme="majorEastAsia" w:eastAsiaTheme="majorEastAsia" w:hAnsiTheme="majorEastAsia" w:hint="eastAsia"/>
        </w:rPr>
        <w:t>-6</w:t>
      </w:r>
      <w:r w:rsidR="00C750AC">
        <w:rPr>
          <w:rFonts w:asciiTheme="majorEastAsia" w:eastAsiaTheme="majorEastAsia" w:hAnsiTheme="majorEastAsia" w:hint="eastAsia"/>
        </w:rPr>
        <w:t>月</w:t>
      </w:r>
      <w:r w:rsidR="00D229CF">
        <w:rPr>
          <w:rFonts w:asciiTheme="majorEastAsia" w:eastAsiaTheme="majorEastAsia" w:hAnsiTheme="majorEastAsia" w:hint="eastAsia"/>
        </w:rPr>
        <w:t>1</w:t>
      </w:r>
      <w:r w:rsidR="00C750AC">
        <w:rPr>
          <w:rFonts w:asciiTheme="majorEastAsia" w:eastAsiaTheme="majorEastAsia" w:hAnsiTheme="majorEastAsia" w:hint="eastAsia"/>
        </w:rPr>
        <w:t>日</w:t>
      </w:r>
    </w:p>
    <w:p w:rsidR="00E57EDA" w:rsidRDefault="0035158F" w:rsidP="000D2189">
      <w:pPr>
        <w:spacing w:beforeLines="50" w:before="156" w:afterLines="50" w:after="156" w:line="360" w:lineRule="auto"/>
        <w:ind w:left="991" w:hangingChars="470" w:hanging="99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b/>
        </w:rPr>
        <w:t>参加</w:t>
      </w:r>
      <w:r w:rsidR="00C90258" w:rsidRPr="0035158F">
        <w:rPr>
          <w:rFonts w:asciiTheme="majorEastAsia" w:eastAsiaTheme="majorEastAsia" w:hAnsiTheme="majorEastAsia"/>
          <w:b/>
        </w:rPr>
        <w:t>人员：</w:t>
      </w:r>
      <w:r w:rsidR="00AF4F7C">
        <w:rPr>
          <w:rFonts w:asciiTheme="majorEastAsia" w:eastAsiaTheme="majorEastAsia" w:hAnsiTheme="majorEastAsia"/>
        </w:rPr>
        <w:t>中国人寿蔺皓天；</w:t>
      </w:r>
      <w:r w:rsidR="00C90258">
        <w:rPr>
          <w:rFonts w:asciiTheme="majorEastAsia" w:eastAsiaTheme="majorEastAsia" w:hAnsiTheme="majorEastAsia"/>
        </w:rPr>
        <w:t>华安基金安迪、刘畅畅、王</w:t>
      </w:r>
      <w:r w:rsidR="00AF4F7C">
        <w:rPr>
          <w:rFonts w:asciiTheme="majorEastAsia" w:eastAsiaTheme="majorEastAsia" w:hAnsiTheme="majorEastAsia"/>
        </w:rPr>
        <w:t>斌；华商基金管俊玮、王毅文、</w:t>
      </w:r>
      <w:r w:rsidR="00C90258">
        <w:rPr>
          <w:rFonts w:asciiTheme="majorEastAsia" w:eastAsiaTheme="majorEastAsia" w:hAnsiTheme="majorEastAsia"/>
        </w:rPr>
        <w:t>陆奔</w:t>
      </w:r>
      <w:r w:rsidR="00AF4F7C">
        <w:rPr>
          <w:rFonts w:asciiTheme="majorEastAsia" w:eastAsiaTheme="majorEastAsia" w:hAnsiTheme="majorEastAsia"/>
        </w:rPr>
        <w:t>；英大保险资产徐文浩；</w:t>
      </w:r>
      <w:r w:rsidR="000B52CC">
        <w:rPr>
          <w:rFonts w:asciiTheme="majorEastAsia" w:eastAsiaTheme="majorEastAsia" w:hAnsiTheme="majorEastAsia" w:hint="eastAsia"/>
        </w:rPr>
        <w:t>工银瑞信张剑峰；</w:t>
      </w:r>
      <w:r w:rsidR="00C90258">
        <w:rPr>
          <w:rFonts w:asciiTheme="majorEastAsia" w:eastAsiaTheme="majorEastAsia" w:hAnsiTheme="majorEastAsia"/>
        </w:rPr>
        <w:t>建信基金黄子凌、许</w:t>
      </w:r>
      <w:r w:rsidR="00AF4F7C">
        <w:rPr>
          <w:rFonts w:asciiTheme="majorEastAsia" w:eastAsiaTheme="majorEastAsia" w:hAnsiTheme="majorEastAsia"/>
        </w:rPr>
        <w:t>杰；新华基金周晓东；</w:t>
      </w:r>
      <w:r w:rsidR="000B52CC">
        <w:rPr>
          <w:rFonts w:asciiTheme="majorEastAsia" w:eastAsiaTheme="majorEastAsia" w:hAnsiTheme="majorEastAsia"/>
        </w:rPr>
        <w:t>宝盈基金洪骐；</w:t>
      </w:r>
      <w:r w:rsidR="00C90258">
        <w:rPr>
          <w:rFonts w:asciiTheme="majorEastAsia" w:eastAsiaTheme="majorEastAsia" w:hAnsiTheme="majorEastAsia"/>
        </w:rPr>
        <w:t>东北证券</w:t>
      </w:r>
      <w:r w:rsidR="00C90258">
        <w:rPr>
          <w:rFonts w:asciiTheme="majorEastAsia" w:eastAsiaTheme="majorEastAsia" w:hAnsiTheme="majorEastAsia" w:hint="eastAsia"/>
        </w:rPr>
        <w:t>刘军、邰桂</w:t>
      </w:r>
      <w:r w:rsidR="00AF4F7C">
        <w:rPr>
          <w:rFonts w:asciiTheme="majorEastAsia" w:eastAsiaTheme="majorEastAsia" w:hAnsiTheme="majorEastAsia" w:hint="eastAsia"/>
        </w:rPr>
        <w:t>龙；</w:t>
      </w:r>
      <w:r w:rsidR="00C90258">
        <w:rPr>
          <w:rFonts w:asciiTheme="majorEastAsia" w:eastAsiaTheme="majorEastAsia" w:hAnsiTheme="majorEastAsia" w:hint="eastAsia"/>
        </w:rPr>
        <w:t>中山证券何思</w:t>
      </w:r>
      <w:r w:rsidR="00AF4F7C">
        <w:rPr>
          <w:rFonts w:asciiTheme="majorEastAsia" w:eastAsiaTheme="majorEastAsia" w:hAnsiTheme="majorEastAsia" w:hint="eastAsia"/>
        </w:rPr>
        <w:t>源；</w:t>
      </w:r>
      <w:r w:rsidR="00C90258">
        <w:rPr>
          <w:rFonts w:asciiTheme="majorEastAsia" w:eastAsiaTheme="majorEastAsia" w:hAnsiTheme="majorEastAsia" w:hint="eastAsia"/>
        </w:rPr>
        <w:t>兴全基金沈</w:t>
      </w:r>
      <w:r w:rsidR="00AF4F7C">
        <w:rPr>
          <w:rFonts w:asciiTheme="majorEastAsia" w:eastAsiaTheme="majorEastAsia" w:hAnsiTheme="majorEastAsia" w:hint="eastAsia"/>
        </w:rPr>
        <w:t>度；</w:t>
      </w:r>
      <w:r w:rsidR="00C90258">
        <w:rPr>
          <w:rFonts w:asciiTheme="majorEastAsia" w:eastAsiaTheme="majorEastAsia" w:hAnsiTheme="majorEastAsia" w:hint="eastAsia"/>
        </w:rPr>
        <w:t>华泰证券资产管理王海</w:t>
      </w:r>
      <w:r w:rsidR="00AF4F7C">
        <w:rPr>
          <w:rFonts w:asciiTheme="majorEastAsia" w:eastAsiaTheme="majorEastAsia" w:hAnsiTheme="majorEastAsia" w:hint="eastAsia"/>
        </w:rPr>
        <w:t>山；</w:t>
      </w:r>
      <w:r w:rsidR="00C90258">
        <w:rPr>
          <w:rFonts w:asciiTheme="majorEastAsia" w:eastAsiaTheme="majorEastAsia" w:hAnsiTheme="majorEastAsia" w:hint="eastAsia"/>
        </w:rPr>
        <w:t>兴证资产管理魏越锋</w:t>
      </w:r>
      <w:r w:rsidR="00AF4F7C">
        <w:rPr>
          <w:rFonts w:asciiTheme="majorEastAsia" w:eastAsiaTheme="majorEastAsia" w:hAnsiTheme="majorEastAsia" w:hint="eastAsia"/>
        </w:rPr>
        <w:t>、黄晓峰；</w:t>
      </w:r>
      <w:r w:rsidR="00C90258">
        <w:rPr>
          <w:rFonts w:asciiTheme="majorEastAsia" w:eastAsiaTheme="majorEastAsia" w:hAnsiTheme="majorEastAsia" w:hint="eastAsia"/>
        </w:rPr>
        <w:t>中融基金骆</w:t>
      </w:r>
      <w:r w:rsidR="00AF4F7C">
        <w:rPr>
          <w:rFonts w:asciiTheme="majorEastAsia" w:eastAsiaTheme="majorEastAsia" w:hAnsiTheme="majorEastAsia" w:hint="eastAsia"/>
        </w:rPr>
        <w:t>尖；敦和资产李文龙、陈文敏；统一证券投资郑宗杰；中信建投陈兵；中邮基金贾雨璇</w:t>
      </w:r>
    </w:p>
    <w:p w:rsidR="00AF4F7C" w:rsidRPr="00D229CF" w:rsidRDefault="00AF4F7C" w:rsidP="000D2189">
      <w:pPr>
        <w:spacing w:beforeLines="50" w:before="156" w:afterLines="50" w:after="156" w:line="360" w:lineRule="auto"/>
        <w:rPr>
          <w:rFonts w:asciiTheme="majorEastAsia" w:eastAsiaTheme="majorEastAsia" w:hAnsiTheme="majorEastAsia"/>
        </w:rPr>
      </w:pPr>
    </w:p>
    <w:p w:rsidR="00E57EDA" w:rsidRPr="00F147ED" w:rsidRDefault="00E57EDA" w:rsidP="000D2189">
      <w:pPr>
        <w:pStyle w:val="105"/>
        <w:spacing w:before="156" w:afterLines="50" w:after="156" w:line="360" w:lineRule="auto"/>
        <w:outlineLvl w:val="0"/>
        <w:rPr>
          <w:rFonts w:asciiTheme="majorEastAsia" w:eastAsiaTheme="majorEastAsia" w:hAnsiTheme="majorEastAsia" w:cs="Times New Roman"/>
          <w:b/>
          <w:bCs/>
          <w:color w:val="FF0000"/>
          <w:sz w:val="21"/>
          <w:szCs w:val="21"/>
        </w:rPr>
      </w:pPr>
      <w:r w:rsidRPr="00F147ED">
        <w:rPr>
          <w:rFonts w:asciiTheme="majorEastAsia" w:eastAsiaTheme="majorEastAsia" w:hAnsiTheme="majorEastAsia" w:cs="Times New Roman" w:hint="eastAsia"/>
          <w:b/>
          <w:bCs/>
          <w:color w:val="FF0000"/>
          <w:sz w:val="21"/>
          <w:szCs w:val="21"/>
        </w:rPr>
        <w:t>一、请介绍一下公司基本情况</w:t>
      </w:r>
      <w:r w:rsidR="00F147ED" w:rsidRPr="00F147ED">
        <w:rPr>
          <w:rFonts w:asciiTheme="majorEastAsia" w:eastAsiaTheme="majorEastAsia" w:hAnsiTheme="majorEastAsia" w:cs="Times New Roman" w:hint="eastAsia"/>
          <w:b/>
          <w:bCs/>
          <w:color w:val="FF0000"/>
          <w:sz w:val="21"/>
          <w:szCs w:val="21"/>
        </w:rPr>
        <w:t>。</w:t>
      </w:r>
    </w:p>
    <w:p w:rsidR="000D2189" w:rsidRPr="000D2189" w:rsidRDefault="000D2189" w:rsidP="000D2189">
      <w:pPr>
        <w:pStyle w:val="105"/>
        <w:spacing w:beforeLines="20" w:before="62" w:afterLines="20" w:after="62" w:line="360" w:lineRule="auto"/>
        <w:ind w:firstLineChars="150" w:firstLine="315"/>
        <w:rPr>
          <w:rFonts w:ascii="宋体" w:eastAsia="宋体" w:hAnsi="宋体" w:cs="Times New Roman"/>
          <w:bCs/>
          <w:sz w:val="21"/>
          <w:szCs w:val="21"/>
        </w:rPr>
      </w:pPr>
      <w:r w:rsidRPr="000D2189">
        <w:rPr>
          <w:rFonts w:ascii="宋体" w:eastAsia="宋体" w:hAnsi="宋体" w:cs="Times New Roman" w:hint="eastAsia"/>
          <w:bCs/>
          <w:sz w:val="21"/>
          <w:szCs w:val="21"/>
        </w:rPr>
        <w:t>中曼石油是以钻井工程为主线，以装备制造为支撑，打造了工程业务与装备一体化的模式。在钻井工程中，中曼石油</w:t>
      </w:r>
      <w:r w:rsidRPr="000D2189">
        <w:rPr>
          <w:rFonts w:ascii="宋体" w:eastAsia="宋体" w:hAnsi="宋体" w:cs="Times New Roman"/>
          <w:bCs/>
          <w:sz w:val="21"/>
          <w:szCs w:val="21"/>
        </w:rPr>
        <w:t>的</w:t>
      </w:r>
      <w:r w:rsidRPr="000D2189">
        <w:rPr>
          <w:rFonts w:ascii="宋体" w:eastAsia="宋体" w:hAnsi="宋体" w:cs="Times New Roman" w:hint="eastAsia"/>
          <w:bCs/>
          <w:sz w:val="21"/>
          <w:szCs w:val="21"/>
        </w:rPr>
        <w:t>施工能力覆盖钻井、测井、录井、固井、完井、钻井液以及定向井等项目，实现了井筒技术一体化。</w:t>
      </w:r>
    </w:p>
    <w:p w:rsidR="00E57EDA" w:rsidRDefault="00E57EDA" w:rsidP="000D2189">
      <w:pPr>
        <w:pStyle w:val="105"/>
        <w:spacing w:beforeLines="20" w:before="62" w:afterLines="20" w:after="62" w:line="360" w:lineRule="auto"/>
        <w:ind w:firstLineChars="150" w:firstLine="315"/>
        <w:rPr>
          <w:rFonts w:asciiTheme="majorEastAsia" w:eastAsiaTheme="majorEastAsia" w:hAnsiTheme="majorEastAsia" w:cs="Times New Roman"/>
          <w:bCs/>
          <w:sz w:val="21"/>
          <w:szCs w:val="21"/>
        </w:rPr>
      </w:pPr>
      <w:r w:rsidRPr="00F147ED">
        <w:rPr>
          <w:rFonts w:asciiTheme="majorEastAsia" w:eastAsiaTheme="majorEastAsia" w:hAnsiTheme="majorEastAsia" w:cs="Times New Roman"/>
          <w:bCs/>
          <w:sz w:val="21"/>
          <w:szCs w:val="21"/>
        </w:rPr>
        <w:t>公司客户包括贝克休斯、俄气、马石油、中石油、斯伦贝谢、壳牌、巴什石油等。公司积极实行“走出去”和“聚焦两伊”战略。</w:t>
      </w:r>
    </w:p>
    <w:p w:rsidR="00DC3D35" w:rsidRDefault="00DC3D35" w:rsidP="000D2189">
      <w:pPr>
        <w:pStyle w:val="105"/>
        <w:spacing w:beforeLines="20" w:before="62" w:afterLines="20" w:after="62" w:line="360" w:lineRule="auto"/>
        <w:ind w:firstLineChars="150" w:firstLine="315"/>
        <w:rPr>
          <w:rFonts w:asciiTheme="majorEastAsia" w:eastAsiaTheme="majorEastAsia" w:hAnsiTheme="majorEastAsia" w:cs="Times New Roman"/>
          <w:bCs/>
          <w:sz w:val="21"/>
          <w:szCs w:val="21"/>
        </w:rPr>
      </w:pPr>
    </w:p>
    <w:p w:rsidR="00F147ED" w:rsidRPr="00F147ED" w:rsidRDefault="00F147ED" w:rsidP="000D2189">
      <w:pPr>
        <w:pStyle w:val="105"/>
        <w:spacing w:beforeLines="20" w:before="62" w:afterLines="20" w:after="62" w:line="360" w:lineRule="auto"/>
        <w:outlineLvl w:val="0"/>
        <w:rPr>
          <w:rFonts w:asciiTheme="majorEastAsia" w:eastAsiaTheme="majorEastAsia" w:hAnsiTheme="majorEastAsia" w:cs="Times New Roman"/>
          <w:b/>
          <w:bCs/>
          <w:color w:val="FF0000"/>
          <w:sz w:val="21"/>
          <w:szCs w:val="21"/>
        </w:rPr>
      </w:pPr>
      <w:r w:rsidRPr="00F147ED">
        <w:rPr>
          <w:rFonts w:asciiTheme="majorEastAsia" w:eastAsiaTheme="majorEastAsia" w:hAnsiTheme="majorEastAsia" w:cs="Times New Roman" w:hint="eastAsia"/>
          <w:b/>
          <w:bCs/>
          <w:color w:val="FF0000"/>
          <w:sz w:val="21"/>
          <w:szCs w:val="21"/>
        </w:rPr>
        <w:t>二、国际油价与公司业绩的关系如何?</w:t>
      </w:r>
    </w:p>
    <w:p w:rsidR="00F147ED" w:rsidRDefault="00F147ED" w:rsidP="009D5463">
      <w:pPr>
        <w:spacing w:before="50" w:after="50" w:line="360" w:lineRule="auto"/>
        <w:ind w:firstLineChars="196" w:firstLine="413"/>
        <w:rPr>
          <w:rFonts w:asciiTheme="majorEastAsia" w:eastAsiaTheme="majorEastAsia" w:hAnsiTheme="majorEastAsia" w:cs="Times New Roman"/>
          <w:b/>
          <w:szCs w:val="21"/>
        </w:rPr>
      </w:pPr>
      <w:r>
        <w:rPr>
          <w:rFonts w:asciiTheme="majorEastAsia" w:eastAsiaTheme="majorEastAsia" w:hAnsiTheme="majorEastAsia" w:cs="Times New Roman" w:hint="eastAsia"/>
          <w:b/>
          <w:szCs w:val="21"/>
        </w:rPr>
        <w:t>1、</w:t>
      </w:r>
      <w:r w:rsidRPr="00F147ED">
        <w:rPr>
          <w:rFonts w:asciiTheme="majorEastAsia" w:eastAsiaTheme="majorEastAsia" w:hAnsiTheme="majorEastAsia" w:cs="Times New Roman" w:hint="eastAsia"/>
          <w:b/>
          <w:szCs w:val="21"/>
        </w:rPr>
        <w:t>油价传导</w:t>
      </w:r>
      <w:r w:rsidR="009D5463">
        <w:rPr>
          <w:rFonts w:asciiTheme="majorEastAsia" w:eastAsiaTheme="majorEastAsia" w:hAnsiTheme="majorEastAsia" w:cs="Times New Roman" w:hint="eastAsia"/>
          <w:b/>
          <w:szCs w:val="21"/>
        </w:rPr>
        <w:t>油服行业</w:t>
      </w:r>
      <w:r w:rsidR="00D229CF">
        <w:rPr>
          <w:rFonts w:asciiTheme="majorEastAsia" w:eastAsiaTheme="majorEastAsia" w:hAnsiTheme="majorEastAsia" w:cs="Times New Roman" w:hint="eastAsia"/>
          <w:b/>
          <w:szCs w:val="21"/>
        </w:rPr>
        <w:t>业绩</w:t>
      </w:r>
      <w:r w:rsidR="000901E1">
        <w:rPr>
          <w:rFonts w:asciiTheme="majorEastAsia" w:eastAsiaTheme="majorEastAsia" w:hAnsiTheme="majorEastAsia" w:cs="Times New Roman" w:hint="eastAsia"/>
          <w:b/>
          <w:szCs w:val="21"/>
        </w:rPr>
        <w:t>尚</w:t>
      </w:r>
      <w:r w:rsidRPr="00F147ED">
        <w:rPr>
          <w:rFonts w:asciiTheme="majorEastAsia" w:eastAsiaTheme="majorEastAsia" w:hAnsiTheme="majorEastAsia" w:cs="Times New Roman" w:hint="eastAsia"/>
          <w:b/>
          <w:szCs w:val="21"/>
        </w:rPr>
        <w:t>须</w:t>
      </w:r>
      <w:r w:rsidR="000901E1">
        <w:rPr>
          <w:rFonts w:asciiTheme="majorEastAsia" w:eastAsiaTheme="majorEastAsia" w:hAnsiTheme="majorEastAsia" w:cs="Times New Roman" w:hint="eastAsia"/>
          <w:b/>
          <w:szCs w:val="21"/>
        </w:rPr>
        <w:t>时间</w:t>
      </w:r>
      <w:r w:rsidRPr="00F147ED">
        <w:rPr>
          <w:rFonts w:asciiTheme="majorEastAsia" w:eastAsiaTheme="majorEastAsia" w:hAnsiTheme="majorEastAsia" w:cs="Times New Roman" w:hint="eastAsia"/>
          <w:b/>
          <w:szCs w:val="21"/>
        </w:rPr>
        <w:t>等待，</w:t>
      </w:r>
      <w:r w:rsidR="000901E1">
        <w:rPr>
          <w:rFonts w:asciiTheme="majorEastAsia" w:eastAsiaTheme="majorEastAsia" w:hAnsiTheme="majorEastAsia" w:cs="Times New Roman" w:hint="eastAsia"/>
          <w:b/>
          <w:szCs w:val="21"/>
        </w:rPr>
        <w:t>但</w:t>
      </w:r>
      <w:r w:rsidRPr="00F147ED">
        <w:rPr>
          <w:rFonts w:asciiTheme="majorEastAsia" w:eastAsiaTheme="majorEastAsia" w:hAnsiTheme="majorEastAsia" w:cs="Times New Roman" w:hint="eastAsia"/>
          <w:b/>
          <w:szCs w:val="21"/>
        </w:rPr>
        <w:t>行业回暖已成大势。</w:t>
      </w:r>
      <w:r w:rsidR="00DC3D35" w:rsidRPr="00DC3D35">
        <w:rPr>
          <w:rFonts w:asciiTheme="majorEastAsia" w:eastAsiaTheme="majorEastAsia" w:hAnsiTheme="majorEastAsia" w:cs="Times New Roman" w:hint="eastAsia"/>
          <w:szCs w:val="21"/>
        </w:rPr>
        <w:t>油价对公司的最明显的影响就是近期招投标数量及金额增加，投标机会增加，预计长远公司业绩向上。</w:t>
      </w:r>
    </w:p>
    <w:p w:rsidR="00F147ED" w:rsidRDefault="00F147ED" w:rsidP="009D5463">
      <w:pPr>
        <w:spacing w:before="50" w:after="50" w:line="360" w:lineRule="auto"/>
        <w:ind w:firstLineChars="196" w:firstLine="413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b/>
          <w:szCs w:val="21"/>
        </w:rPr>
        <w:t>2、</w:t>
      </w:r>
      <w:r w:rsidR="00DC3D35">
        <w:rPr>
          <w:rFonts w:asciiTheme="majorEastAsia" w:eastAsiaTheme="majorEastAsia" w:hAnsiTheme="majorEastAsia" w:cs="Times New Roman" w:hint="eastAsia"/>
          <w:b/>
          <w:szCs w:val="21"/>
        </w:rPr>
        <w:t>从国际</w:t>
      </w:r>
      <w:r>
        <w:rPr>
          <w:rFonts w:asciiTheme="majorEastAsia" w:eastAsiaTheme="majorEastAsia" w:hAnsiTheme="majorEastAsia" w:cs="Times New Roman" w:hint="eastAsia"/>
          <w:b/>
          <w:szCs w:val="21"/>
        </w:rPr>
        <w:t>油价</w:t>
      </w:r>
      <w:r w:rsidR="00DC3D35">
        <w:rPr>
          <w:rFonts w:asciiTheme="majorEastAsia" w:eastAsiaTheme="majorEastAsia" w:hAnsiTheme="majorEastAsia" w:cs="Times New Roman" w:hint="eastAsia"/>
          <w:b/>
          <w:szCs w:val="21"/>
        </w:rPr>
        <w:t>上涨，</w:t>
      </w:r>
      <w:r>
        <w:rPr>
          <w:rFonts w:asciiTheme="majorEastAsia" w:eastAsiaTheme="majorEastAsia" w:hAnsiTheme="majorEastAsia" w:cs="Times New Roman" w:hint="eastAsia"/>
          <w:b/>
          <w:szCs w:val="21"/>
        </w:rPr>
        <w:t>传导到公司投标价格回升，</w:t>
      </w:r>
      <w:r w:rsidR="00DC3D35">
        <w:rPr>
          <w:rFonts w:asciiTheme="majorEastAsia" w:eastAsiaTheme="majorEastAsia" w:hAnsiTheme="majorEastAsia" w:cs="Times New Roman" w:hint="eastAsia"/>
          <w:b/>
          <w:szCs w:val="21"/>
        </w:rPr>
        <w:t>短期内还不太明显，长期看好</w:t>
      </w:r>
      <w:r>
        <w:rPr>
          <w:rFonts w:asciiTheme="majorEastAsia" w:eastAsiaTheme="majorEastAsia" w:hAnsiTheme="majorEastAsia" w:cs="Times New Roman" w:hint="eastAsia"/>
          <w:b/>
          <w:szCs w:val="21"/>
        </w:rPr>
        <w:t>。</w:t>
      </w:r>
      <w:r w:rsidRPr="00F147ED">
        <w:rPr>
          <w:rFonts w:asciiTheme="majorEastAsia" w:eastAsiaTheme="majorEastAsia" w:hAnsiTheme="majorEastAsia" w:cs="Times New Roman" w:hint="eastAsia"/>
          <w:szCs w:val="21"/>
        </w:rPr>
        <w:t>尽管从最近的投标情况来，溢价的情况不是很明显，油价传导周期大约6个月，油价复苏在未来大概率会拉升油服价格。</w:t>
      </w:r>
    </w:p>
    <w:p w:rsidR="00F147ED" w:rsidRDefault="00F147ED" w:rsidP="009D5463">
      <w:pPr>
        <w:spacing w:before="50" w:after="50" w:line="360" w:lineRule="auto"/>
        <w:ind w:firstLineChars="196" w:firstLine="413"/>
        <w:rPr>
          <w:rFonts w:asciiTheme="majorEastAsia" w:eastAsiaTheme="majorEastAsia" w:hAnsiTheme="majorEastAsia" w:cs="Times New Roman"/>
          <w:szCs w:val="21"/>
        </w:rPr>
      </w:pPr>
      <w:r w:rsidRPr="00DC3D35">
        <w:rPr>
          <w:rFonts w:asciiTheme="majorEastAsia" w:eastAsiaTheme="majorEastAsia" w:hAnsiTheme="majorEastAsia" w:cs="Times New Roman" w:hint="eastAsia"/>
          <w:b/>
          <w:szCs w:val="21"/>
        </w:rPr>
        <w:t>3、</w:t>
      </w:r>
      <w:r w:rsidR="00DC3D35" w:rsidRPr="00DC3D35">
        <w:rPr>
          <w:rFonts w:asciiTheme="majorEastAsia" w:eastAsiaTheme="majorEastAsia" w:hAnsiTheme="majorEastAsia" w:cs="Times New Roman" w:hint="eastAsia"/>
          <w:b/>
          <w:szCs w:val="21"/>
        </w:rPr>
        <w:t>油服行业周期</w:t>
      </w:r>
      <w:r w:rsidR="00D229CF">
        <w:rPr>
          <w:rFonts w:asciiTheme="majorEastAsia" w:eastAsiaTheme="majorEastAsia" w:hAnsiTheme="majorEastAsia" w:cs="Times New Roman" w:hint="eastAsia"/>
          <w:b/>
          <w:szCs w:val="21"/>
        </w:rPr>
        <w:t>波动</w:t>
      </w:r>
      <w:r w:rsidR="00DC3D35" w:rsidRPr="00DC3D35">
        <w:rPr>
          <w:rFonts w:asciiTheme="majorEastAsia" w:eastAsiaTheme="majorEastAsia" w:hAnsiTheme="majorEastAsia" w:cs="Times New Roman" w:hint="eastAsia"/>
          <w:b/>
          <w:szCs w:val="21"/>
        </w:rPr>
        <w:t>属性不如油价周期</w:t>
      </w:r>
      <w:r w:rsidR="00D229CF">
        <w:rPr>
          <w:rFonts w:asciiTheme="majorEastAsia" w:eastAsiaTheme="majorEastAsia" w:hAnsiTheme="majorEastAsia" w:cs="Times New Roman" w:hint="eastAsia"/>
          <w:b/>
          <w:szCs w:val="21"/>
        </w:rPr>
        <w:t>波动</w:t>
      </w:r>
      <w:r w:rsidR="00DC3D35" w:rsidRPr="00DC3D35">
        <w:rPr>
          <w:rFonts w:asciiTheme="majorEastAsia" w:eastAsiaTheme="majorEastAsia" w:hAnsiTheme="majorEastAsia" w:cs="Times New Roman" w:hint="eastAsia"/>
          <w:b/>
          <w:szCs w:val="21"/>
        </w:rPr>
        <w:t>属性。</w:t>
      </w:r>
      <w:r>
        <w:rPr>
          <w:rFonts w:asciiTheme="majorEastAsia" w:eastAsiaTheme="majorEastAsia" w:hAnsiTheme="majorEastAsia" w:cs="Times New Roman" w:hint="eastAsia"/>
          <w:szCs w:val="21"/>
        </w:rPr>
        <w:t>公司业绩的周期性不如油价波动明</w:t>
      </w:r>
      <w:r w:rsidR="00DC3D35">
        <w:rPr>
          <w:rFonts w:asciiTheme="majorEastAsia" w:eastAsiaTheme="majorEastAsia" w:hAnsiTheme="majorEastAsia" w:cs="Times New Roman" w:hint="eastAsia"/>
          <w:szCs w:val="21"/>
        </w:rPr>
        <w:t>显，因为工程服务周期2年左右，服务期间不受国际油价波动的影响。</w:t>
      </w:r>
    </w:p>
    <w:p w:rsidR="00DC3D35" w:rsidRPr="00DC3D35" w:rsidRDefault="00DC3D35" w:rsidP="00DC3D35">
      <w:pPr>
        <w:spacing w:before="50" w:after="50" w:line="360" w:lineRule="auto"/>
        <w:rPr>
          <w:rFonts w:asciiTheme="majorEastAsia" w:eastAsiaTheme="majorEastAsia" w:hAnsiTheme="majorEastAsia" w:cs="Times New Roman"/>
          <w:szCs w:val="21"/>
        </w:rPr>
      </w:pPr>
    </w:p>
    <w:p w:rsidR="00E57EDA" w:rsidRPr="00F147ED" w:rsidRDefault="00DC3D35" w:rsidP="000D2189">
      <w:pPr>
        <w:pStyle w:val="105"/>
        <w:spacing w:beforeLines="20" w:before="62" w:afterLines="20" w:after="62" w:line="360" w:lineRule="auto"/>
        <w:outlineLvl w:val="0"/>
        <w:rPr>
          <w:rFonts w:asciiTheme="majorEastAsia" w:eastAsiaTheme="majorEastAsia" w:hAnsiTheme="majorEastAsia" w:cs="Times New Roman"/>
          <w:b/>
          <w:bCs/>
          <w:color w:val="FF0000"/>
          <w:sz w:val="21"/>
          <w:szCs w:val="21"/>
        </w:rPr>
      </w:pPr>
      <w:r>
        <w:rPr>
          <w:rFonts w:asciiTheme="majorEastAsia" w:eastAsiaTheme="majorEastAsia" w:hAnsiTheme="majorEastAsia" w:cs="Times New Roman" w:hint="eastAsia"/>
          <w:b/>
          <w:bCs/>
          <w:color w:val="FF0000"/>
          <w:sz w:val="21"/>
          <w:szCs w:val="21"/>
        </w:rPr>
        <w:lastRenderedPageBreak/>
        <w:t>三</w:t>
      </w:r>
      <w:r w:rsidR="00E57EDA" w:rsidRPr="00F147ED">
        <w:rPr>
          <w:rFonts w:asciiTheme="majorEastAsia" w:eastAsiaTheme="majorEastAsia" w:hAnsiTheme="majorEastAsia" w:cs="Times New Roman" w:hint="eastAsia"/>
          <w:b/>
          <w:bCs/>
          <w:color w:val="FF0000"/>
          <w:sz w:val="21"/>
          <w:szCs w:val="21"/>
        </w:rPr>
        <w:t>、相比其他国内油服企业，贵公司有何亮点?</w:t>
      </w:r>
    </w:p>
    <w:p w:rsidR="00F147ED" w:rsidRDefault="00F147ED" w:rsidP="00F147ED">
      <w:pPr>
        <w:spacing w:before="50" w:after="50" w:line="360" w:lineRule="auto"/>
        <w:ind w:firstLineChars="196" w:firstLine="413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b/>
          <w:szCs w:val="21"/>
        </w:rPr>
        <w:t>1</w:t>
      </w:r>
      <w:r w:rsidR="00E57EDA" w:rsidRPr="00F147ED">
        <w:rPr>
          <w:rFonts w:asciiTheme="majorEastAsia" w:eastAsiaTheme="majorEastAsia" w:hAnsiTheme="majorEastAsia" w:cs="Times New Roman" w:hint="eastAsia"/>
          <w:b/>
          <w:szCs w:val="21"/>
        </w:rPr>
        <w:t>、先发优势叠加品牌积累，公司成长空间巨大。</w:t>
      </w:r>
      <w:r w:rsidR="00E57EDA" w:rsidRPr="00F147ED">
        <w:rPr>
          <w:rFonts w:asciiTheme="majorEastAsia" w:eastAsiaTheme="majorEastAsia" w:hAnsiTheme="majorEastAsia" w:cs="Times New Roman" w:hint="eastAsia"/>
          <w:szCs w:val="21"/>
        </w:rPr>
        <w:t>2010年公司就走出海外，尽管目前国内民营油服也逐步开始布局海外，但公司海外布局起步早、具有先发优势。公司在海外已经形成了相对的竞争优势，这是公司最大的亮点。随着油价复苏，公司成长空间会进一步打开。公司已经完成品牌积累，接下来计划将经营业绩逐步放大。管理层对石油行业</w:t>
      </w:r>
      <w:r w:rsidR="005B4773">
        <w:rPr>
          <w:rFonts w:asciiTheme="majorEastAsia" w:eastAsiaTheme="majorEastAsia" w:hAnsiTheme="majorEastAsia" w:cs="Times New Roman" w:hint="eastAsia"/>
          <w:szCs w:val="21"/>
        </w:rPr>
        <w:t>具有十分丰富的经验</w:t>
      </w:r>
      <w:r w:rsidR="00E57EDA" w:rsidRPr="00F147ED">
        <w:rPr>
          <w:rFonts w:asciiTheme="majorEastAsia" w:eastAsiaTheme="majorEastAsia" w:hAnsiTheme="majorEastAsia" w:cs="Times New Roman" w:hint="eastAsia"/>
          <w:szCs w:val="21"/>
        </w:rPr>
        <w:t>，希望利用油价复苏的机会将</w:t>
      </w:r>
      <w:r w:rsidR="005B4773">
        <w:rPr>
          <w:rFonts w:asciiTheme="majorEastAsia" w:eastAsiaTheme="majorEastAsia" w:hAnsiTheme="majorEastAsia" w:cs="Times New Roman" w:hint="eastAsia"/>
          <w:szCs w:val="21"/>
        </w:rPr>
        <w:t>公司做强</w:t>
      </w:r>
      <w:r w:rsidR="00E57EDA" w:rsidRPr="00F147ED">
        <w:rPr>
          <w:rFonts w:asciiTheme="majorEastAsia" w:eastAsiaTheme="majorEastAsia" w:hAnsiTheme="majorEastAsia" w:cs="Times New Roman" w:hint="eastAsia"/>
          <w:szCs w:val="21"/>
        </w:rPr>
        <w:t>做大。</w:t>
      </w:r>
    </w:p>
    <w:p w:rsidR="004400B9" w:rsidRDefault="00E57EDA" w:rsidP="004400B9">
      <w:pPr>
        <w:pStyle w:val="a3"/>
        <w:numPr>
          <w:ilvl w:val="0"/>
          <w:numId w:val="5"/>
        </w:numPr>
        <w:spacing w:before="50" w:after="50" w:line="360" w:lineRule="auto"/>
        <w:ind w:firstLineChars="0"/>
        <w:rPr>
          <w:rFonts w:asciiTheme="majorEastAsia" w:eastAsiaTheme="majorEastAsia" w:hAnsiTheme="majorEastAsia" w:cs="Times New Roman"/>
          <w:szCs w:val="21"/>
        </w:rPr>
      </w:pPr>
      <w:r w:rsidRPr="004400B9">
        <w:rPr>
          <w:rFonts w:asciiTheme="majorEastAsia" w:eastAsiaTheme="majorEastAsia" w:hAnsiTheme="majorEastAsia" w:cs="Times New Roman" w:hint="eastAsia"/>
          <w:b/>
          <w:bCs/>
          <w:szCs w:val="21"/>
        </w:rPr>
        <w:t>“</w:t>
      </w:r>
      <w:r w:rsidRPr="004400B9">
        <w:rPr>
          <w:rFonts w:asciiTheme="majorEastAsia" w:eastAsiaTheme="majorEastAsia" w:hAnsiTheme="majorEastAsia" w:cs="Times New Roman"/>
          <w:b/>
          <w:bCs/>
          <w:szCs w:val="21"/>
        </w:rPr>
        <w:t>聚焦两伊</w:t>
      </w:r>
      <w:r w:rsidRPr="004400B9">
        <w:rPr>
          <w:rFonts w:asciiTheme="majorEastAsia" w:eastAsiaTheme="majorEastAsia" w:hAnsiTheme="majorEastAsia" w:cs="Times New Roman" w:hint="eastAsia"/>
          <w:b/>
          <w:szCs w:val="21"/>
        </w:rPr>
        <w:t>”战略扛住油价下行压力。</w:t>
      </w:r>
      <w:r w:rsidRPr="004400B9">
        <w:rPr>
          <w:rFonts w:asciiTheme="majorEastAsia" w:eastAsiaTheme="majorEastAsia" w:hAnsiTheme="majorEastAsia" w:cs="Times New Roman" w:hint="eastAsia"/>
          <w:szCs w:val="21"/>
        </w:rPr>
        <w:t>在油价低迷之时，中东地区的活跃钻机数并</w:t>
      </w:r>
    </w:p>
    <w:p w:rsidR="00DC3D35" w:rsidRDefault="00E57EDA" w:rsidP="004400B9">
      <w:pPr>
        <w:spacing w:before="50" w:after="50" w:line="360" w:lineRule="auto"/>
        <w:rPr>
          <w:rFonts w:asciiTheme="majorEastAsia" w:eastAsiaTheme="majorEastAsia" w:hAnsiTheme="majorEastAsia" w:cs="Times New Roman"/>
          <w:szCs w:val="21"/>
        </w:rPr>
      </w:pPr>
      <w:r w:rsidRPr="004400B9">
        <w:rPr>
          <w:rFonts w:asciiTheme="majorEastAsia" w:eastAsiaTheme="majorEastAsia" w:hAnsiTheme="majorEastAsia" w:cs="Times New Roman" w:hint="eastAsia"/>
          <w:szCs w:val="21"/>
        </w:rPr>
        <w:t>没有受到太大波及，公司选择中东市场作为主战场，归母净利润仍保持持续增长态势。</w:t>
      </w:r>
      <w:r w:rsidRPr="000901E1">
        <w:rPr>
          <w:rFonts w:asciiTheme="majorEastAsia" w:eastAsiaTheme="majorEastAsia" w:hAnsiTheme="majorEastAsia" w:cs="Times New Roman" w:hint="eastAsia"/>
          <w:szCs w:val="21"/>
        </w:rPr>
        <w:t>项目服务超客户预期。</w:t>
      </w:r>
      <w:r w:rsidRPr="004400B9">
        <w:rPr>
          <w:rFonts w:asciiTheme="majorEastAsia" w:eastAsiaTheme="majorEastAsia" w:hAnsiTheme="majorEastAsia" w:cs="Times New Roman" w:hint="eastAsia"/>
          <w:szCs w:val="21"/>
        </w:rPr>
        <w:t>始于2013年的一期项目的钻井周期为325天，始于2015年的二期项目的周期下降为245天，目前三期项目</w:t>
      </w:r>
      <w:r w:rsidR="009D5463" w:rsidRPr="004400B9">
        <w:rPr>
          <w:rFonts w:asciiTheme="majorEastAsia" w:eastAsiaTheme="majorEastAsia" w:hAnsiTheme="majorEastAsia" w:cs="Times New Roman" w:hint="eastAsia"/>
          <w:szCs w:val="21"/>
        </w:rPr>
        <w:t>钻井周期</w:t>
      </w:r>
      <w:r w:rsidRPr="004400B9">
        <w:rPr>
          <w:rFonts w:asciiTheme="majorEastAsia" w:eastAsiaTheme="majorEastAsia" w:hAnsiTheme="majorEastAsia" w:cs="Times New Roman" w:hint="eastAsia"/>
          <w:szCs w:val="21"/>
        </w:rPr>
        <w:t>185天完成，钻井周期的大幅下降为客户提供了额外的收益、提升了工作效率。同时，公司的工作效率也得到了提升，业务毛利率顺势拉升。</w:t>
      </w:r>
    </w:p>
    <w:p w:rsidR="00455BBF" w:rsidRPr="00455BBF" w:rsidRDefault="004400B9" w:rsidP="00455BBF">
      <w:pPr>
        <w:pStyle w:val="a3"/>
        <w:numPr>
          <w:ilvl w:val="0"/>
          <w:numId w:val="5"/>
        </w:numPr>
        <w:spacing w:before="50" w:after="50" w:line="360" w:lineRule="auto"/>
        <w:ind w:firstLineChars="0"/>
        <w:rPr>
          <w:rFonts w:asciiTheme="majorEastAsia" w:eastAsiaTheme="majorEastAsia" w:hAnsiTheme="majorEastAsia" w:cs="Times New Roman"/>
          <w:szCs w:val="21"/>
        </w:rPr>
      </w:pPr>
      <w:r w:rsidRPr="00455BBF">
        <w:rPr>
          <w:rFonts w:asciiTheme="majorEastAsia" w:eastAsiaTheme="majorEastAsia" w:hAnsiTheme="majorEastAsia" w:cs="Times New Roman" w:hint="eastAsia"/>
          <w:b/>
          <w:szCs w:val="21"/>
        </w:rPr>
        <w:t>业务优势明显。</w:t>
      </w:r>
      <w:r w:rsidRPr="00455BBF">
        <w:rPr>
          <w:rFonts w:asciiTheme="majorEastAsia" w:eastAsiaTheme="majorEastAsia" w:hAnsiTheme="majorEastAsia" w:cs="Times New Roman" w:hint="eastAsia"/>
          <w:szCs w:val="21"/>
        </w:rPr>
        <w:t>公司在</w:t>
      </w:r>
      <w:r w:rsidR="009D5463" w:rsidRPr="00455BBF">
        <w:rPr>
          <w:rFonts w:asciiTheme="majorEastAsia" w:eastAsiaTheme="majorEastAsia" w:hAnsiTheme="majorEastAsia" w:cs="Times New Roman" w:hint="eastAsia"/>
          <w:szCs w:val="21"/>
        </w:rPr>
        <w:t>深井、</w:t>
      </w:r>
      <w:r w:rsidRPr="00455BBF">
        <w:rPr>
          <w:rFonts w:asciiTheme="majorEastAsia" w:eastAsiaTheme="majorEastAsia" w:hAnsiTheme="majorEastAsia" w:cs="Times New Roman" w:hint="eastAsia"/>
          <w:szCs w:val="21"/>
        </w:rPr>
        <w:t>复杂井</w:t>
      </w:r>
      <w:r w:rsidR="009D5463" w:rsidRPr="00455BBF">
        <w:rPr>
          <w:rFonts w:asciiTheme="majorEastAsia" w:eastAsiaTheme="majorEastAsia" w:hAnsiTheme="majorEastAsia" w:cs="Times New Roman" w:hint="eastAsia"/>
          <w:szCs w:val="21"/>
        </w:rPr>
        <w:t>、长距离水平井</w:t>
      </w:r>
      <w:r w:rsidRPr="00455BBF">
        <w:rPr>
          <w:rFonts w:asciiTheme="majorEastAsia" w:eastAsiaTheme="majorEastAsia" w:hAnsiTheme="majorEastAsia" w:cs="Times New Roman" w:hint="eastAsia"/>
          <w:szCs w:val="21"/>
        </w:rPr>
        <w:t>方面具有优势，承担了</w:t>
      </w:r>
      <w:r w:rsidR="00455BBF" w:rsidRPr="00455BBF">
        <w:rPr>
          <w:rFonts w:asciiTheme="majorEastAsia" w:eastAsiaTheme="majorEastAsia" w:hAnsiTheme="majorEastAsia" w:cs="Times New Roman" w:hint="eastAsia"/>
          <w:szCs w:val="21"/>
        </w:rPr>
        <w:t>一些</w:t>
      </w:r>
    </w:p>
    <w:p w:rsidR="004400B9" w:rsidRPr="00455BBF" w:rsidRDefault="009D5463" w:rsidP="00455BBF">
      <w:pPr>
        <w:spacing w:before="50" w:after="50" w:line="360" w:lineRule="auto"/>
        <w:rPr>
          <w:rFonts w:asciiTheme="majorEastAsia" w:eastAsiaTheme="majorEastAsia" w:hAnsiTheme="majorEastAsia" w:cs="Times New Roman"/>
          <w:szCs w:val="21"/>
        </w:rPr>
      </w:pPr>
      <w:r w:rsidRPr="00455BBF">
        <w:rPr>
          <w:rFonts w:asciiTheme="majorEastAsia" w:eastAsiaTheme="majorEastAsia" w:hAnsiTheme="majorEastAsia" w:cs="Times New Roman" w:hint="eastAsia"/>
          <w:szCs w:val="21"/>
        </w:rPr>
        <w:t>国际四大油服公司都不能承担的工作任务，在中</w:t>
      </w:r>
      <w:r w:rsidR="00455BBF" w:rsidRPr="00455BBF">
        <w:rPr>
          <w:rFonts w:asciiTheme="majorEastAsia" w:eastAsiaTheme="majorEastAsia" w:hAnsiTheme="majorEastAsia" w:cs="Times New Roman" w:hint="eastAsia"/>
          <w:szCs w:val="21"/>
        </w:rPr>
        <w:t>东市场具</w:t>
      </w:r>
      <w:r w:rsidRPr="00455BBF">
        <w:rPr>
          <w:rFonts w:asciiTheme="majorEastAsia" w:eastAsiaTheme="majorEastAsia" w:hAnsiTheme="majorEastAsia" w:cs="Times New Roman" w:hint="eastAsia"/>
          <w:szCs w:val="21"/>
        </w:rPr>
        <w:t>有一定</w:t>
      </w:r>
      <w:r w:rsidR="004400B9" w:rsidRPr="00455BBF">
        <w:rPr>
          <w:rFonts w:asciiTheme="majorEastAsia" w:eastAsiaTheme="majorEastAsia" w:hAnsiTheme="majorEastAsia" w:cs="Times New Roman" w:hint="eastAsia"/>
          <w:szCs w:val="21"/>
        </w:rPr>
        <w:t>的品牌影响力。</w:t>
      </w:r>
    </w:p>
    <w:p w:rsidR="00DC3D35" w:rsidRDefault="00DC3D35" w:rsidP="00DC3D35">
      <w:pPr>
        <w:spacing w:before="50" w:after="50" w:line="360" w:lineRule="auto"/>
        <w:ind w:left="413"/>
        <w:rPr>
          <w:rFonts w:asciiTheme="majorEastAsia" w:eastAsiaTheme="majorEastAsia" w:hAnsiTheme="majorEastAsia" w:cs="Helvetica"/>
          <w:color w:val="FF0000"/>
          <w:kern w:val="0"/>
          <w:szCs w:val="21"/>
        </w:rPr>
      </w:pPr>
    </w:p>
    <w:p w:rsidR="00E57EDA" w:rsidRPr="004400B9" w:rsidRDefault="00E57EDA" w:rsidP="00DC3D35">
      <w:pPr>
        <w:pStyle w:val="a3"/>
        <w:numPr>
          <w:ilvl w:val="1"/>
          <w:numId w:val="5"/>
        </w:numPr>
        <w:spacing w:before="50" w:after="50" w:line="360" w:lineRule="auto"/>
        <w:ind w:left="426" w:firstLineChars="0" w:hanging="426"/>
        <w:rPr>
          <w:rFonts w:asciiTheme="majorEastAsia" w:eastAsiaTheme="majorEastAsia" w:hAnsiTheme="majorEastAsia" w:cs="Times New Roman"/>
          <w:b/>
          <w:color w:val="FF0000"/>
          <w:szCs w:val="21"/>
        </w:rPr>
      </w:pPr>
      <w:r w:rsidRPr="004400B9">
        <w:rPr>
          <w:rFonts w:asciiTheme="majorEastAsia" w:eastAsiaTheme="majorEastAsia" w:hAnsiTheme="majorEastAsia" w:cs="Helvetica" w:hint="eastAsia"/>
          <w:b/>
          <w:color w:val="FF0000"/>
          <w:kern w:val="0"/>
          <w:szCs w:val="21"/>
        </w:rPr>
        <w:t>公司钻井工程做的是油田技术服务，在业内的行业地位，与斯伦贝谢、贝克休斯等相比如何？</w:t>
      </w:r>
    </w:p>
    <w:p w:rsidR="00E57EDA" w:rsidRPr="00F147ED" w:rsidRDefault="00F147ED" w:rsidP="000901E1">
      <w:pPr>
        <w:spacing w:before="50" w:after="50" w:line="360" w:lineRule="auto"/>
        <w:ind w:firstLineChars="147" w:firstLine="309"/>
        <w:rPr>
          <w:rFonts w:asciiTheme="majorEastAsia" w:eastAsiaTheme="majorEastAsia" w:hAnsiTheme="majorEastAsia" w:cs="Times New Roman"/>
          <w:b/>
          <w:szCs w:val="21"/>
        </w:rPr>
      </w:pPr>
      <w:r w:rsidRPr="000901E1">
        <w:rPr>
          <w:rFonts w:asciiTheme="majorEastAsia" w:eastAsiaTheme="majorEastAsia" w:hAnsiTheme="majorEastAsia" w:cs="Times New Roman" w:hint="eastAsia"/>
          <w:szCs w:val="21"/>
        </w:rPr>
        <w:t>与国际四大油服公司比较，公司奉行</w:t>
      </w:r>
      <w:r w:rsidR="00E57EDA" w:rsidRPr="000901E1">
        <w:rPr>
          <w:rFonts w:asciiTheme="majorEastAsia" w:eastAsiaTheme="majorEastAsia" w:hAnsiTheme="majorEastAsia" w:cs="Times New Roman" w:hint="eastAsia"/>
          <w:szCs w:val="21"/>
        </w:rPr>
        <w:t>差异化</w:t>
      </w:r>
      <w:r w:rsidRPr="000901E1">
        <w:rPr>
          <w:rFonts w:asciiTheme="majorEastAsia" w:eastAsiaTheme="majorEastAsia" w:hAnsiTheme="majorEastAsia" w:cs="Times New Roman" w:hint="eastAsia"/>
          <w:szCs w:val="21"/>
        </w:rPr>
        <w:t>竞争</w:t>
      </w:r>
      <w:r w:rsidR="00E57EDA" w:rsidRPr="000901E1">
        <w:rPr>
          <w:rFonts w:asciiTheme="majorEastAsia" w:eastAsiaTheme="majorEastAsia" w:hAnsiTheme="majorEastAsia" w:cs="Times New Roman" w:hint="eastAsia"/>
          <w:szCs w:val="21"/>
        </w:rPr>
        <w:t>战略，</w:t>
      </w:r>
      <w:r w:rsidRPr="000901E1">
        <w:rPr>
          <w:rFonts w:asciiTheme="majorEastAsia" w:eastAsiaTheme="majorEastAsia" w:hAnsiTheme="majorEastAsia" w:cs="Times New Roman" w:hint="eastAsia"/>
          <w:szCs w:val="21"/>
        </w:rPr>
        <w:t>即利用</w:t>
      </w:r>
      <w:r w:rsidR="00E57EDA" w:rsidRPr="000901E1">
        <w:rPr>
          <w:rFonts w:asciiTheme="majorEastAsia" w:eastAsiaTheme="majorEastAsia" w:hAnsiTheme="majorEastAsia" w:cs="Times New Roman" w:hint="eastAsia"/>
          <w:szCs w:val="21"/>
        </w:rPr>
        <w:t>钻井带动其他</w:t>
      </w:r>
      <w:r w:rsidRPr="000901E1">
        <w:rPr>
          <w:rFonts w:asciiTheme="majorEastAsia" w:eastAsiaTheme="majorEastAsia" w:hAnsiTheme="majorEastAsia" w:cs="Times New Roman" w:hint="eastAsia"/>
          <w:szCs w:val="21"/>
        </w:rPr>
        <w:t>技术</w:t>
      </w:r>
      <w:r w:rsidR="00E57EDA" w:rsidRPr="000901E1">
        <w:rPr>
          <w:rFonts w:asciiTheme="majorEastAsia" w:eastAsiaTheme="majorEastAsia" w:hAnsiTheme="majorEastAsia" w:cs="Times New Roman" w:hint="eastAsia"/>
          <w:szCs w:val="21"/>
        </w:rPr>
        <w:t>服务。</w:t>
      </w:r>
      <w:r w:rsidR="00E57EDA" w:rsidRPr="00F147ED">
        <w:rPr>
          <w:rFonts w:asciiTheme="majorEastAsia" w:eastAsiaTheme="majorEastAsia" w:hAnsiTheme="majorEastAsia" w:cs="Times New Roman" w:hint="eastAsia"/>
          <w:szCs w:val="21"/>
        </w:rPr>
        <w:t>四大油服公司的技术服务竞争力强大，国内企业与它们还有差距。</w:t>
      </w:r>
      <w:r>
        <w:rPr>
          <w:rFonts w:asciiTheme="majorEastAsia" w:eastAsiaTheme="majorEastAsia" w:hAnsiTheme="majorEastAsia" w:cs="Times New Roman" w:hint="eastAsia"/>
          <w:szCs w:val="21"/>
        </w:rPr>
        <w:t>而中曼的强项是钻井，</w:t>
      </w:r>
      <w:r w:rsidR="00455BBF">
        <w:rPr>
          <w:rFonts w:asciiTheme="majorEastAsia" w:eastAsiaTheme="majorEastAsia" w:hAnsiTheme="majorEastAsia" w:cs="Times New Roman" w:hint="eastAsia"/>
          <w:szCs w:val="21"/>
        </w:rPr>
        <w:t>以</w:t>
      </w:r>
      <w:r w:rsidR="00E57EDA" w:rsidRPr="00F147ED">
        <w:rPr>
          <w:rFonts w:asciiTheme="majorEastAsia" w:eastAsiaTheme="majorEastAsia" w:hAnsiTheme="majorEastAsia" w:cs="Times New Roman" w:hint="eastAsia"/>
          <w:szCs w:val="21"/>
        </w:rPr>
        <w:t>钻井业务为切入点带动其他技术服务。在获得钻井订单的基础上，创造签订大包服务项目订单的机会。</w:t>
      </w:r>
    </w:p>
    <w:p w:rsidR="00E57EDA" w:rsidRPr="00F147ED" w:rsidRDefault="00E57EDA" w:rsidP="00F147ED">
      <w:pPr>
        <w:spacing w:before="50" w:after="50" w:line="360" w:lineRule="auto"/>
        <w:rPr>
          <w:rFonts w:asciiTheme="majorEastAsia" w:eastAsiaTheme="majorEastAsia" w:hAnsiTheme="majorEastAsia" w:cs="Times New Roman"/>
          <w:szCs w:val="21"/>
        </w:rPr>
      </w:pPr>
    </w:p>
    <w:p w:rsidR="00E57EDA" w:rsidRPr="00DC3D35" w:rsidRDefault="00E57EDA" w:rsidP="000D2189">
      <w:pPr>
        <w:pStyle w:val="a3"/>
        <w:widowControl/>
        <w:numPr>
          <w:ilvl w:val="1"/>
          <w:numId w:val="5"/>
        </w:numPr>
        <w:spacing w:beforeLines="50" w:before="156" w:afterLines="50" w:after="156" w:line="360" w:lineRule="auto"/>
        <w:ind w:left="567" w:firstLineChars="0" w:hanging="567"/>
        <w:jc w:val="left"/>
        <w:rPr>
          <w:rFonts w:asciiTheme="majorEastAsia" w:eastAsiaTheme="majorEastAsia" w:hAnsiTheme="majorEastAsia" w:cs="Helvetica"/>
          <w:b/>
          <w:color w:val="FF0000"/>
          <w:kern w:val="0"/>
          <w:szCs w:val="21"/>
        </w:rPr>
      </w:pPr>
      <w:r w:rsidRPr="00DC3D35">
        <w:rPr>
          <w:rFonts w:asciiTheme="majorEastAsia" w:eastAsiaTheme="majorEastAsia" w:hAnsiTheme="majorEastAsia" w:cs="Helvetica" w:hint="eastAsia"/>
          <w:b/>
          <w:color w:val="FF0000"/>
          <w:kern w:val="0"/>
          <w:szCs w:val="21"/>
        </w:rPr>
        <w:t>海外业务的安全性如何?</w:t>
      </w:r>
    </w:p>
    <w:p w:rsidR="00E57EDA" w:rsidRDefault="00E57EDA" w:rsidP="004400B9">
      <w:pPr>
        <w:spacing w:before="50" w:after="50" w:line="360" w:lineRule="auto"/>
        <w:ind w:firstLineChars="147" w:firstLine="309"/>
        <w:rPr>
          <w:rFonts w:asciiTheme="majorEastAsia" w:eastAsiaTheme="majorEastAsia" w:hAnsiTheme="majorEastAsia" w:cs="Times New Roman"/>
          <w:szCs w:val="21"/>
        </w:rPr>
      </w:pPr>
      <w:r w:rsidRPr="00F147ED">
        <w:rPr>
          <w:rFonts w:asciiTheme="majorEastAsia" w:eastAsiaTheme="majorEastAsia" w:hAnsiTheme="majorEastAsia" w:cs="Times New Roman" w:hint="eastAsia"/>
          <w:szCs w:val="21"/>
        </w:rPr>
        <w:t>公司选择在伊拉克相对安全的南部地区开展业务，即使在ISIS最为猖獗的2014-2015</w:t>
      </w:r>
      <w:r w:rsidR="009D5463">
        <w:rPr>
          <w:rFonts w:asciiTheme="majorEastAsia" w:eastAsiaTheme="majorEastAsia" w:hAnsiTheme="majorEastAsia" w:cs="Times New Roman" w:hint="eastAsia"/>
          <w:szCs w:val="21"/>
        </w:rPr>
        <w:t>年，公司受到的影响也很小，没有发生一起人身伤亡事件，且石油项目地一般都比较偏僻，相对安全</w:t>
      </w:r>
      <w:r w:rsidRPr="00F147ED">
        <w:rPr>
          <w:rFonts w:asciiTheme="majorEastAsia" w:eastAsiaTheme="majorEastAsia" w:hAnsiTheme="majorEastAsia" w:cs="Times New Roman" w:hint="eastAsia"/>
          <w:szCs w:val="21"/>
        </w:rPr>
        <w:t>。公司还采用商业投保、聘请安保机构提供安保服务等措施进行人员安全风险控制。</w:t>
      </w:r>
    </w:p>
    <w:p w:rsidR="00DC3D35" w:rsidRPr="00D229CF" w:rsidRDefault="00DC3D35" w:rsidP="00F147ED">
      <w:pPr>
        <w:spacing w:before="50" w:after="50" w:line="360" w:lineRule="auto"/>
        <w:rPr>
          <w:rFonts w:asciiTheme="majorEastAsia" w:eastAsiaTheme="majorEastAsia" w:hAnsiTheme="majorEastAsia" w:cs="Times New Roman"/>
          <w:szCs w:val="21"/>
        </w:rPr>
      </w:pPr>
    </w:p>
    <w:p w:rsidR="00E57EDA" w:rsidRPr="00DC3D35" w:rsidRDefault="000901E1" w:rsidP="00F147ED">
      <w:pPr>
        <w:spacing w:before="50" w:after="50" w:line="360" w:lineRule="auto"/>
        <w:outlineLvl w:val="0"/>
        <w:rPr>
          <w:rFonts w:asciiTheme="majorEastAsia" w:eastAsiaTheme="majorEastAsia" w:hAnsiTheme="majorEastAsia" w:cs="Times New Roman"/>
          <w:b/>
          <w:color w:val="FF0000"/>
          <w:szCs w:val="21"/>
        </w:rPr>
      </w:pPr>
      <w:r>
        <w:rPr>
          <w:rFonts w:asciiTheme="majorEastAsia" w:eastAsiaTheme="majorEastAsia" w:hAnsiTheme="majorEastAsia" w:cs="Times New Roman" w:hint="eastAsia"/>
          <w:b/>
          <w:color w:val="FF0000"/>
          <w:szCs w:val="21"/>
        </w:rPr>
        <w:t>六</w:t>
      </w:r>
      <w:r w:rsidR="00E57EDA" w:rsidRPr="00DC3D35">
        <w:rPr>
          <w:rFonts w:asciiTheme="majorEastAsia" w:eastAsiaTheme="majorEastAsia" w:hAnsiTheme="majorEastAsia" w:cs="Times New Roman" w:hint="eastAsia"/>
          <w:b/>
          <w:color w:val="FF0000"/>
          <w:szCs w:val="21"/>
        </w:rPr>
        <w:t>、目前毛利率较高，未来毛利率常态化会是一个什么水平?</w:t>
      </w:r>
    </w:p>
    <w:p w:rsidR="00E57EDA" w:rsidRDefault="00E57EDA" w:rsidP="004400B9">
      <w:pPr>
        <w:spacing w:before="50" w:after="50" w:line="360" w:lineRule="auto"/>
        <w:ind w:firstLineChars="196" w:firstLine="413"/>
        <w:rPr>
          <w:rFonts w:asciiTheme="majorEastAsia" w:eastAsiaTheme="majorEastAsia" w:hAnsiTheme="majorEastAsia" w:cs="Times New Roman"/>
          <w:szCs w:val="21"/>
        </w:rPr>
      </w:pPr>
      <w:r w:rsidRPr="00F147ED">
        <w:rPr>
          <w:rFonts w:asciiTheme="majorEastAsia" w:eastAsiaTheme="majorEastAsia" w:hAnsiTheme="majorEastAsia" w:cs="Times New Roman" w:hint="eastAsia"/>
          <w:b/>
          <w:szCs w:val="21"/>
        </w:rPr>
        <w:t>1、公司毛利率明显高于同行</w:t>
      </w:r>
      <w:r w:rsidR="004400B9">
        <w:rPr>
          <w:rFonts w:asciiTheme="majorEastAsia" w:eastAsiaTheme="majorEastAsia" w:hAnsiTheme="majorEastAsia" w:cs="Times New Roman" w:hint="eastAsia"/>
          <w:b/>
          <w:szCs w:val="21"/>
        </w:rPr>
        <w:t>原因：</w:t>
      </w:r>
      <w:r w:rsidRPr="00F147ED">
        <w:rPr>
          <w:rFonts w:asciiTheme="majorEastAsia" w:eastAsiaTheme="majorEastAsia" w:hAnsiTheme="majorEastAsia" w:cs="Times New Roman" w:hint="eastAsia"/>
          <w:szCs w:val="21"/>
        </w:rPr>
        <w:t>一方面，巴格拉区块是伊拉克最复杂的区块，每桶</w:t>
      </w:r>
      <w:r w:rsidRPr="00F147ED">
        <w:rPr>
          <w:rFonts w:asciiTheme="majorEastAsia" w:eastAsiaTheme="majorEastAsia" w:hAnsiTheme="majorEastAsia" w:cs="Times New Roman" w:hint="eastAsia"/>
          <w:szCs w:val="21"/>
        </w:rPr>
        <w:lastRenderedPageBreak/>
        <w:t>油的酬金比较高，叠加政府补贴；另一方面，公司的俄气项目周期逐步缩短，日均分摊的成本比较低。</w:t>
      </w:r>
    </w:p>
    <w:p w:rsidR="004400B9" w:rsidRPr="004400B9" w:rsidRDefault="004400B9" w:rsidP="004400B9">
      <w:pPr>
        <w:spacing w:before="50" w:after="50" w:line="360" w:lineRule="auto"/>
        <w:ind w:firstLineChars="196" w:firstLine="413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b/>
          <w:szCs w:val="21"/>
        </w:rPr>
        <w:t>2</w:t>
      </w:r>
      <w:r w:rsidRPr="00F147ED">
        <w:rPr>
          <w:rFonts w:asciiTheme="majorEastAsia" w:eastAsiaTheme="majorEastAsia" w:hAnsiTheme="majorEastAsia" w:cs="Times New Roman" w:hint="eastAsia"/>
          <w:b/>
          <w:szCs w:val="21"/>
        </w:rPr>
        <w:t>、钻井周期逐步缩短的原因。</w:t>
      </w:r>
      <w:r w:rsidRPr="00F147ED">
        <w:rPr>
          <w:rFonts w:asciiTheme="majorEastAsia" w:eastAsiaTheme="majorEastAsia" w:hAnsiTheme="majorEastAsia" w:cs="Times New Roman" w:hint="eastAsia"/>
          <w:szCs w:val="21"/>
        </w:rPr>
        <w:t>一方面，工程队遇到困难时，在初期会采取相对保守的方案，随着</w:t>
      </w:r>
      <w:r w:rsidR="00C44CEA">
        <w:rPr>
          <w:rFonts w:asciiTheme="majorEastAsia" w:eastAsiaTheme="majorEastAsia" w:hAnsiTheme="majorEastAsia" w:cs="Times New Roman" w:hint="eastAsia"/>
          <w:szCs w:val="21"/>
        </w:rPr>
        <w:t>钻井工程的推进，对当地的地质情况越来越熟悉，后续遇到类似问题时</w:t>
      </w:r>
      <w:r w:rsidRPr="00F147ED">
        <w:rPr>
          <w:rFonts w:asciiTheme="majorEastAsia" w:eastAsiaTheme="majorEastAsia" w:hAnsiTheme="majorEastAsia" w:cs="Times New Roman" w:hint="eastAsia"/>
          <w:szCs w:val="21"/>
        </w:rPr>
        <w:t>反应比较快。另一方面，公司技术研发投入较大，在深井、复杂井和长距离水平井方面的业务能力逐步提升。</w:t>
      </w:r>
    </w:p>
    <w:p w:rsidR="004400B9" w:rsidRDefault="004400B9" w:rsidP="004400B9">
      <w:pPr>
        <w:spacing w:before="50" w:after="50" w:line="360" w:lineRule="auto"/>
        <w:ind w:firstLineChars="196" w:firstLine="413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b/>
          <w:szCs w:val="21"/>
        </w:rPr>
        <w:t>3</w:t>
      </w:r>
      <w:r w:rsidR="00E57EDA" w:rsidRPr="00F147ED">
        <w:rPr>
          <w:rFonts w:asciiTheme="majorEastAsia" w:eastAsiaTheme="majorEastAsia" w:hAnsiTheme="majorEastAsia" w:cs="Times New Roman" w:hint="eastAsia"/>
          <w:b/>
          <w:szCs w:val="21"/>
        </w:rPr>
        <w:t>、定价依赖工作量与地质特征。</w:t>
      </w:r>
      <w:r w:rsidR="00E57EDA" w:rsidRPr="00F147ED">
        <w:rPr>
          <w:rFonts w:asciiTheme="majorEastAsia" w:eastAsiaTheme="majorEastAsia" w:hAnsiTheme="majorEastAsia" w:cs="Times New Roman" w:hint="eastAsia"/>
          <w:szCs w:val="21"/>
        </w:rPr>
        <w:t>公司的业务定</w:t>
      </w:r>
      <w:r w:rsidR="005B4773">
        <w:rPr>
          <w:rFonts w:asciiTheme="majorEastAsia" w:eastAsiaTheme="majorEastAsia" w:hAnsiTheme="majorEastAsia" w:cs="Times New Roman" w:hint="eastAsia"/>
          <w:szCs w:val="21"/>
        </w:rPr>
        <w:t>价一方面考虑工作量，如井的深度；另一方面还要考虑作业的地质特征，</w:t>
      </w:r>
      <w:r w:rsidR="00E57EDA" w:rsidRPr="00F147ED">
        <w:rPr>
          <w:rFonts w:asciiTheme="majorEastAsia" w:eastAsiaTheme="majorEastAsia" w:hAnsiTheme="majorEastAsia" w:cs="Times New Roman" w:hint="eastAsia"/>
          <w:szCs w:val="21"/>
        </w:rPr>
        <w:t>而国内的井一般较浅，每口井的价格比海外低很多。</w:t>
      </w:r>
    </w:p>
    <w:p w:rsidR="004400B9" w:rsidRPr="00F147ED" w:rsidRDefault="004400B9" w:rsidP="004400B9">
      <w:pPr>
        <w:spacing w:before="50" w:after="50" w:line="360" w:lineRule="auto"/>
        <w:ind w:firstLineChars="196" w:firstLine="413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b/>
          <w:szCs w:val="21"/>
        </w:rPr>
        <w:t>4</w:t>
      </w:r>
      <w:r w:rsidRPr="00F147ED">
        <w:rPr>
          <w:rFonts w:asciiTheme="majorEastAsia" w:eastAsiaTheme="majorEastAsia" w:hAnsiTheme="majorEastAsia" w:cs="Times New Roman" w:hint="eastAsia"/>
          <w:b/>
          <w:szCs w:val="21"/>
        </w:rPr>
        <w:t>、</w:t>
      </w:r>
      <w:r>
        <w:rPr>
          <w:rFonts w:asciiTheme="majorEastAsia" w:eastAsiaTheme="majorEastAsia" w:hAnsiTheme="majorEastAsia" w:cs="Times New Roman" w:hint="eastAsia"/>
          <w:b/>
          <w:szCs w:val="21"/>
        </w:rPr>
        <w:t>预计</w:t>
      </w:r>
      <w:r w:rsidR="007C7593">
        <w:rPr>
          <w:rFonts w:asciiTheme="majorEastAsia" w:eastAsiaTheme="majorEastAsia" w:hAnsiTheme="majorEastAsia" w:cs="Times New Roman" w:hint="eastAsia"/>
          <w:b/>
          <w:szCs w:val="21"/>
        </w:rPr>
        <w:t>项目</w:t>
      </w:r>
      <w:r>
        <w:rPr>
          <w:rFonts w:asciiTheme="majorEastAsia" w:eastAsiaTheme="majorEastAsia" w:hAnsiTheme="majorEastAsia" w:cs="Times New Roman" w:hint="eastAsia"/>
          <w:b/>
          <w:szCs w:val="21"/>
        </w:rPr>
        <w:t>未来</w:t>
      </w:r>
      <w:r w:rsidR="007C7593" w:rsidRPr="00F147ED">
        <w:rPr>
          <w:rFonts w:asciiTheme="majorEastAsia" w:eastAsiaTheme="majorEastAsia" w:hAnsiTheme="majorEastAsia" w:cs="Times New Roman" w:hint="eastAsia"/>
          <w:b/>
          <w:szCs w:val="21"/>
        </w:rPr>
        <w:t>毛利率</w:t>
      </w:r>
      <w:r w:rsidR="007C7593">
        <w:rPr>
          <w:rFonts w:asciiTheme="majorEastAsia" w:eastAsiaTheme="majorEastAsia" w:hAnsiTheme="majorEastAsia" w:cs="Times New Roman" w:hint="eastAsia"/>
          <w:b/>
          <w:szCs w:val="21"/>
        </w:rPr>
        <w:t>保持在</w:t>
      </w:r>
      <w:r w:rsidR="00D229CF">
        <w:rPr>
          <w:rFonts w:asciiTheme="majorEastAsia" w:eastAsiaTheme="majorEastAsia" w:hAnsiTheme="majorEastAsia" w:cs="Times New Roman" w:hint="eastAsia"/>
          <w:b/>
          <w:szCs w:val="21"/>
        </w:rPr>
        <w:t>30</w:t>
      </w:r>
      <w:r w:rsidRPr="00F147ED">
        <w:rPr>
          <w:rFonts w:asciiTheme="majorEastAsia" w:eastAsiaTheme="majorEastAsia" w:hAnsiTheme="majorEastAsia" w:cs="Times New Roman" w:hint="eastAsia"/>
          <w:b/>
          <w:szCs w:val="21"/>
        </w:rPr>
        <w:t>-</w:t>
      </w:r>
      <w:r>
        <w:rPr>
          <w:rFonts w:asciiTheme="majorEastAsia" w:eastAsiaTheme="majorEastAsia" w:hAnsiTheme="majorEastAsia" w:cs="Times New Roman" w:hint="eastAsia"/>
          <w:b/>
          <w:szCs w:val="21"/>
        </w:rPr>
        <w:t>45</w:t>
      </w:r>
      <w:r w:rsidRPr="00F147ED">
        <w:rPr>
          <w:rFonts w:asciiTheme="majorEastAsia" w:eastAsiaTheme="majorEastAsia" w:hAnsiTheme="majorEastAsia" w:cs="Times New Roman" w:hint="eastAsia"/>
          <w:b/>
          <w:szCs w:val="21"/>
        </w:rPr>
        <w:t>%水平。</w:t>
      </w:r>
      <w:r w:rsidRPr="00F147ED">
        <w:rPr>
          <w:rFonts w:asciiTheme="majorEastAsia" w:eastAsiaTheme="majorEastAsia" w:hAnsiTheme="majorEastAsia" w:cs="Times New Roman" w:hint="eastAsia"/>
          <w:szCs w:val="21"/>
        </w:rPr>
        <w:t>毛利率取决于当地的地质特征以及施工队的熟悉程度。</w:t>
      </w:r>
      <w:r w:rsidR="009D5463">
        <w:rPr>
          <w:rFonts w:asciiTheme="majorEastAsia" w:eastAsiaTheme="majorEastAsia" w:hAnsiTheme="majorEastAsia" w:cs="Times New Roman" w:hint="eastAsia"/>
          <w:szCs w:val="21"/>
        </w:rPr>
        <w:t>预计未来项目在</w:t>
      </w:r>
      <w:r w:rsidR="00D229CF">
        <w:rPr>
          <w:rFonts w:asciiTheme="majorEastAsia" w:eastAsiaTheme="majorEastAsia" w:hAnsiTheme="majorEastAsia" w:cs="Times New Roman" w:hint="eastAsia"/>
          <w:szCs w:val="21"/>
        </w:rPr>
        <w:t>30</w:t>
      </w:r>
      <w:r w:rsidRPr="00F147ED">
        <w:rPr>
          <w:rFonts w:asciiTheme="majorEastAsia" w:eastAsiaTheme="majorEastAsia" w:hAnsiTheme="majorEastAsia" w:cs="Times New Roman" w:hint="eastAsia"/>
          <w:szCs w:val="21"/>
        </w:rPr>
        <w:t>%-45%</w:t>
      </w:r>
      <w:r w:rsidR="009D5463">
        <w:rPr>
          <w:rFonts w:asciiTheme="majorEastAsia" w:eastAsiaTheme="majorEastAsia" w:hAnsiTheme="majorEastAsia" w:cs="Times New Roman" w:hint="eastAsia"/>
          <w:szCs w:val="21"/>
        </w:rPr>
        <w:t>的毛利率水平</w:t>
      </w:r>
      <w:r w:rsidRPr="00F147ED">
        <w:rPr>
          <w:rFonts w:asciiTheme="majorEastAsia" w:eastAsiaTheme="majorEastAsia" w:hAnsiTheme="majorEastAsia" w:cs="Times New Roman" w:hint="eastAsia"/>
          <w:szCs w:val="21"/>
        </w:rPr>
        <w:t>。</w:t>
      </w:r>
    </w:p>
    <w:p w:rsidR="00E57EDA" w:rsidRPr="007C7593" w:rsidRDefault="00E57EDA" w:rsidP="000D2189">
      <w:pPr>
        <w:spacing w:beforeLines="50" w:before="156" w:afterLines="50" w:after="156" w:line="360" w:lineRule="auto"/>
        <w:rPr>
          <w:rFonts w:asciiTheme="majorEastAsia" w:eastAsiaTheme="majorEastAsia" w:hAnsiTheme="majorEastAsia"/>
        </w:rPr>
      </w:pPr>
    </w:p>
    <w:p w:rsidR="00E57EDA" w:rsidRPr="009D5463" w:rsidRDefault="000901E1" w:rsidP="009D5463">
      <w:pPr>
        <w:spacing w:before="50" w:after="50" w:line="360" w:lineRule="auto"/>
        <w:outlineLvl w:val="0"/>
        <w:rPr>
          <w:rFonts w:asciiTheme="majorEastAsia" w:eastAsiaTheme="majorEastAsia" w:hAnsiTheme="majorEastAsia" w:cs="Times New Roman"/>
          <w:b/>
          <w:color w:val="FF0000"/>
          <w:szCs w:val="21"/>
        </w:rPr>
      </w:pPr>
      <w:r>
        <w:rPr>
          <w:rFonts w:asciiTheme="majorEastAsia" w:eastAsiaTheme="majorEastAsia" w:hAnsiTheme="majorEastAsia" w:cs="Times New Roman" w:hint="eastAsia"/>
          <w:b/>
          <w:color w:val="FF0000"/>
          <w:szCs w:val="21"/>
        </w:rPr>
        <w:t>七</w:t>
      </w:r>
      <w:r w:rsidR="004400B9">
        <w:rPr>
          <w:rFonts w:asciiTheme="majorEastAsia" w:eastAsiaTheme="majorEastAsia" w:hAnsiTheme="majorEastAsia" w:cs="Times New Roman" w:hint="eastAsia"/>
          <w:b/>
          <w:color w:val="FF0000"/>
          <w:szCs w:val="21"/>
        </w:rPr>
        <w:t>、</w:t>
      </w:r>
      <w:r w:rsidR="00EE0D3A" w:rsidRPr="004400B9">
        <w:rPr>
          <w:rFonts w:asciiTheme="majorEastAsia" w:eastAsiaTheme="majorEastAsia" w:hAnsiTheme="majorEastAsia" w:cs="Times New Roman" w:hint="eastAsia"/>
          <w:b/>
          <w:color w:val="FF0000"/>
          <w:szCs w:val="21"/>
        </w:rPr>
        <w:t>公司2017年新签订单、2018新签订单，以及同比增速如何；目前在手订单及增速如何？公司订单披露的原则？</w:t>
      </w:r>
    </w:p>
    <w:p w:rsidR="00E57EDA" w:rsidRPr="009D5463" w:rsidRDefault="00E57EDA" w:rsidP="009D5463">
      <w:pPr>
        <w:spacing w:before="50" w:after="50" w:line="360" w:lineRule="auto"/>
        <w:ind w:firstLineChars="196" w:firstLine="413"/>
        <w:rPr>
          <w:rFonts w:asciiTheme="majorEastAsia" w:eastAsiaTheme="majorEastAsia" w:hAnsiTheme="majorEastAsia" w:cs="Times New Roman"/>
          <w:szCs w:val="21"/>
        </w:rPr>
      </w:pPr>
      <w:r w:rsidRPr="009D5463">
        <w:rPr>
          <w:rFonts w:asciiTheme="majorEastAsia" w:eastAsiaTheme="majorEastAsia" w:hAnsiTheme="majorEastAsia" w:cs="Times New Roman"/>
          <w:b/>
          <w:szCs w:val="21"/>
        </w:rPr>
        <w:t>1</w:t>
      </w:r>
      <w:r w:rsidRPr="009D5463">
        <w:rPr>
          <w:rFonts w:asciiTheme="majorEastAsia" w:eastAsiaTheme="majorEastAsia" w:hAnsiTheme="majorEastAsia" w:cs="Times New Roman" w:hint="eastAsia"/>
          <w:b/>
          <w:szCs w:val="21"/>
        </w:rPr>
        <w:t>、新增订单饱满。</w:t>
      </w:r>
      <w:r w:rsidRPr="009D5463">
        <w:rPr>
          <w:rFonts w:asciiTheme="majorEastAsia" w:eastAsiaTheme="majorEastAsia" w:hAnsiTheme="majorEastAsia" w:cs="Times New Roman" w:hint="eastAsia"/>
          <w:szCs w:val="21"/>
        </w:rPr>
        <w:t>2017年新增订单13亿元（其中上半年9亿</w:t>
      </w:r>
      <w:r w:rsidR="00D801A6">
        <w:rPr>
          <w:rFonts w:asciiTheme="majorEastAsia" w:eastAsiaTheme="majorEastAsia" w:hAnsiTheme="majorEastAsia" w:cs="Times New Roman" w:hint="eastAsia"/>
          <w:szCs w:val="21"/>
        </w:rPr>
        <w:t>元</w:t>
      </w:r>
      <w:r w:rsidRPr="009D5463">
        <w:rPr>
          <w:rFonts w:asciiTheme="majorEastAsia" w:eastAsiaTheme="majorEastAsia" w:hAnsiTheme="majorEastAsia" w:cs="Times New Roman" w:hint="eastAsia"/>
          <w:szCs w:val="21"/>
        </w:rPr>
        <w:t>）；2018年1-5月订单达12亿元，其中巴基斯坦国家石油公司订单约3亿元，B</w:t>
      </w:r>
      <w:r w:rsidRPr="009D5463">
        <w:rPr>
          <w:rFonts w:asciiTheme="majorEastAsia" w:eastAsiaTheme="majorEastAsia" w:hAnsiTheme="majorEastAsia" w:cs="Times New Roman"/>
          <w:szCs w:val="21"/>
        </w:rPr>
        <w:t>P</w:t>
      </w:r>
      <w:r w:rsidRPr="009D5463">
        <w:rPr>
          <w:rFonts w:asciiTheme="majorEastAsia" w:eastAsiaTheme="majorEastAsia" w:hAnsiTheme="majorEastAsia" w:cs="Times New Roman" w:hint="eastAsia"/>
          <w:szCs w:val="21"/>
        </w:rPr>
        <w:t>（英国石油公司）十五口井的大包服务近 4亿元，国内订单</w:t>
      </w:r>
      <w:r w:rsidR="009D5463" w:rsidRPr="009D5463">
        <w:rPr>
          <w:rFonts w:asciiTheme="majorEastAsia" w:eastAsiaTheme="majorEastAsia" w:hAnsiTheme="majorEastAsia" w:cs="Times New Roman" w:hint="eastAsia"/>
          <w:szCs w:val="21"/>
        </w:rPr>
        <w:t>3</w:t>
      </w:r>
      <w:r w:rsidRPr="009D5463">
        <w:rPr>
          <w:rFonts w:asciiTheme="majorEastAsia" w:eastAsiaTheme="majorEastAsia" w:hAnsiTheme="majorEastAsia" w:cs="Times New Roman" w:hint="eastAsia"/>
          <w:szCs w:val="21"/>
        </w:rPr>
        <w:t>亿元多。</w:t>
      </w:r>
    </w:p>
    <w:p w:rsidR="00E57EDA" w:rsidRPr="009D5463" w:rsidRDefault="00E57EDA" w:rsidP="009D5463">
      <w:pPr>
        <w:spacing w:before="50" w:after="50" w:line="360" w:lineRule="auto"/>
        <w:ind w:firstLineChars="196" w:firstLine="413"/>
        <w:rPr>
          <w:rFonts w:asciiTheme="majorEastAsia" w:eastAsiaTheme="majorEastAsia" w:hAnsiTheme="majorEastAsia" w:cs="Times New Roman"/>
          <w:szCs w:val="21"/>
        </w:rPr>
      </w:pPr>
      <w:r w:rsidRPr="009D5463">
        <w:rPr>
          <w:rFonts w:asciiTheme="majorEastAsia" w:eastAsiaTheme="majorEastAsia" w:hAnsiTheme="majorEastAsia" w:cs="Times New Roman" w:hint="eastAsia"/>
          <w:b/>
          <w:szCs w:val="21"/>
        </w:rPr>
        <w:t>2、在手订单有望拉升业绩。</w:t>
      </w:r>
      <w:r w:rsidRPr="009D5463">
        <w:rPr>
          <w:rFonts w:asciiTheme="majorEastAsia" w:eastAsiaTheme="majorEastAsia" w:hAnsiTheme="majorEastAsia" w:cs="Times New Roman" w:hint="eastAsia"/>
          <w:szCs w:val="21"/>
        </w:rPr>
        <w:t>目前在手执行的项目约22亿元。2018年可以确认收入约13亿元，2019年可以确认收入超过8亿元。</w:t>
      </w:r>
    </w:p>
    <w:p w:rsidR="00D13B62" w:rsidRDefault="00E57EDA" w:rsidP="00D13B62">
      <w:pPr>
        <w:spacing w:before="50" w:after="50" w:line="360" w:lineRule="auto"/>
        <w:ind w:firstLineChars="196" w:firstLine="413"/>
        <w:rPr>
          <w:rFonts w:asciiTheme="majorEastAsia" w:eastAsiaTheme="majorEastAsia" w:hAnsiTheme="majorEastAsia" w:cs="Times New Roman"/>
          <w:szCs w:val="21"/>
        </w:rPr>
      </w:pPr>
      <w:r w:rsidRPr="00D13B62">
        <w:rPr>
          <w:rFonts w:asciiTheme="majorEastAsia" w:eastAsiaTheme="majorEastAsia" w:hAnsiTheme="majorEastAsia" w:cs="Times New Roman" w:hint="eastAsia"/>
          <w:b/>
          <w:szCs w:val="21"/>
        </w:rPr>
        <w:t>3、投标结果看好。</w:t>
      </w:r>
      <w:r w:rsidR="00D13B62" w:rsidRPr="00D13B62">
        <w:rPr>
          <w:rFonts w:asciiTheme="majorEastAsia" w:eastAsiaTheme="majorEastAsia" w:hAnsiTheme="majorEastAsia" w:cs="Times New Roman" w:hint="eastAsia"/>
          <w:szCs w:val="21"/>
        </w:rPr>
        <w:t>油服行业复苏，公司目前已投标的客户较多，</w:t>
      </w:r>
      <w:r w:rsidR="00D13B62">
        <w:rPr>
          <w:rFonts w:asciiTheme="majorEastAsia" w:eastAsiaTheme="majorEastAsia" w:hAnsiTheme="majorEastAsia" w:cs="Times New Roman" w:hint="eastAsia"/>
          <w:szCs w:val="21"/>
        </w:rPr>
        <w:t>如</w:t>
      </w:r>
      <w:r w:rsidRPr="00D13B62">
        <w:rPr>
          <w:rFonts w:asciiTheme="majorEastAsia" w:eastAsiaTheme="majorEastAsia" w:hAnsiTheme="majorEastAsia" w:cs="Times New Roman" w:hint="eastAsia"/>
          <w:szCs w:val="21"/>
        </w:rPr>
        <w:t>B</w:t>
      </w:r>
      <w:r w:rsidRPr="00D13B62">
        <w:rPr>
          <w:rFonts w:asciiTheme="majorEastAsia" w:eastAsiaTheme="majorEastAsia" w:hAnsiTheme="majorEastAsia" w:cs="Times New Roman"/>
          <w:szCs w:val="21"/>
        </w:rPr>
        <w:t>P</w:t>
      </w:r>
      <w:r w:rsidRPr="00D13B62">
        <w:rPr>
          <w:rFonts w:asciiTheme="majorEastAsia" w:eastAsiaTheme="majorEastAsia" w:hAnsiTheme="majorEastAsia" w:cs="Times New Roman" w:hint="eastAsia"/>
          <w:szCs w:val="21"/>
        </w:rPr>
        <w:t>、壳牌、马石油</w:t>
      </w:r>
      <w:r w:rsidRPr="00D13B62">
        <w:rPr>
          <w:rFonts w:asciiTheme="majorEastAsia" w:eastAsiaTheme="majorEastAsia" w:hAnsiTheme="majorEastAsia" w:cs="Times New Roman"/>
          <w:szCs w:val="21"/>
        </w:rPr>
        <w:t>、俄石油等</w:t>
      </w:r>
      <w:r w:rsidR="00D13B62">
        <w:rPr>
          <w:rFonts w:asciiTheme="majorEastAsia" w:eastAsiaTheme="majorEastAsia" w:hAnsiTheme="majorEastAsia" w:cs="Times New Roman"/>
          <w:szCs w:val="21"/>
        </w:rPr>
        <w:t>，总共已</w:t>
      </w:r>
      <w:r w:rsidR="00D13B62">
        <w:rPr>
          <w:rFonts w:asciiTheme="majorEastAsia" w:eastAsiaTheme="majorEastAsia" w:hAnsiTheme="majorEastAsia" w:cs="Times New Roman" w:hint="eastAsia"/>
          <w:szCs w:val="21"/>
        </w:rPr>
        <w:t>投标金额在</w:t>
      </w:r>
      <w:r w:rsidRPr="00D13B62">
        <w:rPr>
          <w:rFonts w:asciiTheme="majorEastAsia" w:eastAsiaTheme="majorEastAsia" w:hAnsiTheme="majorEastAsia" w:cs="Times New Roman" w:hint="eastAsia"/>
          <w:szCs w:val="21"/>
        </w:rPr>
        <w:t>80亿</w:t>
      </w:r>
      <w:r w:rsidR="00D801A6">
        <w:rPr>
          <w:rFonts w:asciiTheme="majorEastAsia" w:eastAsiaTheme="majorEastAsia" w:hAnsiTheme="majorEastAsia" w:cs="Times New Roman" w:hint="eastAsia"/>
          <w:szCs w:val="21"/>
        </w:rPr>
        <w:t>元</w:t>
      </w:r>
      <w:r w:rsidR="00D13B62">
        <w:rPr>
          <w:rFonts w:asciiTheme="majorEastAsia" w:eastAsiaTheme="majorEastAsia" w:hAnsiTheme="majorEastAsia" w:cs="Times New Roman" w:hint="eastAsia"/>
          <w:szCs w:val="21"/>
        </w:rPr>
        <w:t>以上。</w:t>
      </w:r>
    </w:p>
    <w:p w:rsidR="00D13B62" w:rsidRPr="00D13B62" w:rsidRDefault="00D13B62" w:rsidP="00D13B62">
      <w:pPr>
        <w:spacing w:before="50" w:after="50" w:line="360" w:lineRule="auto"/>
        <w:ind w:firstLineChars="150" w:firstLine="316"/>
        <w:rPr>
          <w:rFonts w:asciiTheme="majorEastAsia" w:eastAsiaTheme="majorEastAsia" w:hAnsiTheme="majorEastAsia" w:cs="Times New Roman"/>
          <w:szCs w:val="21"/>
        </w:rPr>
      </w:pPr>
      <w:r w:rsidRPr="00D13B62">
        <w:rPr>
          <w:rFonts w:asciiTheme="majorEastAsia" w:eastAsiaTheme="majorEastAsia" w:hAnsiTheme="majorEastAsia" w:cs="Times New Roman" w:hint="eastAsia"/>
          <w:b/>
          <w:szCs w:val="21"/>
        </w:rPr>
        <w:t xml:space="preserve"> 4、</w:t>
      </w:r>
      <w:r w:rsidR="00E57EDA" w:rsidRPr="00D13B62">
        <w:rPr>
          <w:rFonts w:asciiTheme="majorEastAsia" w:eastAsiaTheme="majorEastAsia" w:hAnsiTheme="majorEastAsia" w:cs="Times New Roman" w:hint="eastAsia"/>
          <w:b/>
          <w:szCs w:val="21"/>
        </w:rPr>
        <w:t>大包项目占订单总量80%以上。</w:t>
      </w:r>
      <w:r w:rsidR="00E57EDA" w:rsidRPr="00D13B62">
        <w:rPr>
          <w:rFonts w:asciiTheme="majorEastAsia" w:eastAsiaTheme="majorEastAsia" w:hAnsiTheme="majorEastAsia" w:cs="Times New Roman" w:hint="eastAsia"/>
          <w:szCs w:val="21"/>
        </w:rPr>
        <w:t>公司在海外能够独立承揽大包项目，大包项目的盈利点比分包项目要多，而目前公司订单以大包项目为主，占所有订单的80%以上，优化的订单结构是公司毛利率维持高水平的重要原因。</w:t>
      </w:r>
    </w:p>
    <w:p w:rsidR="009D5463" w:rsidRPr="00D13B62" w:rsidRDefault="00D13B62" w:rsidP="00D13B62">
      <w:pPr>
        <w:spacing w:before="50" w:after="50" w:line="360" w:lineRule="auto"/>
        <w:ind w:firstLineChars="196" w:firstLine="413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b/>
          <w:szCs w:val="21"/>
        </w:rPr>
        <w:t>5、</w:t>
      </w:r>
      <w:r w:rsidR="009D5463" w:rsidRPr="00D13B62">
        <w:rPr>
          <w:rFonts w:asciiTheme="majorEastAsia" w:eastAsiaTheme="majorEastAsia" w:hAnsiTheme="majorEastAsia" w:cs="Times New Roman" w:hint="eastAsia"/>
          <w:b/>
          <w:szCs w:val="21"/>
        </w:rPr>
        <w:t>订单披露的原则：</w:t>
      </w:r>
      <w:r w:rsidR="009D5463" w:rsidRPr="00D13B62">
        <w:rPr>
          <w:rFonts w:asciiTheme="majorEastAsia" w:eastAsiaTheme="majorEastAsia" w:hAnsiTheme="majorEastAsia" w:cs="Times New Roman" w:hint="eastAsia"/>
          <w:szCs w:val="21"/>
        </w:rPr>
        <w:t>达到上交所披露的金额要求</w:t>
      </w:r>
      <w:r>
        <w:rPr>
          <w:rFonts w:asciiTheme="majorEastAsia" w:eastAsiaTheme="majorEastAsia" w:hAnsiTheme="majorEastAsia" w:cs="Times New Roman" w:hint="eastAsia"/>
          <w:szCs w:val="21"/>
        </w:rPr>
        <w:t>时，合同一旦签订，会在签订后两</w:t>
      </w:r>
      <w:r w:rsidR="009D5463" w:rsidRPr="00D13B62">
        <w:rPr>
          <w:rFonts w:asciiTheme="majorEastAsia" w:eastAsiaTheme="majorEastAsia" w:hAnsiTheme="majorEastAsia" w:cs="Times New Roman" w:hint="eastAsia"/>
          <w:szCs w:val="21"/>
        </w:rPr>
        <w:t>个工作日进行披露。</w:t>
      </w:r>
    </w:p>
    <w:p w:rsidR="00EE0D3A" w:rsidRPr="009D5463" w:rsidRDefault="00EE0D3A" w:rsidP="000D2189">
      <w:pPr>
        <w:pStyle w:val="a3"/>
        <w:widowControl/>
        <w:spacing w:beforeLines="50" w:before="156" w:afterLines="50" w:after="156" w:line="360" w:lineRule="auto"/>
        <w:ind w:left="360" w:firstLineChars="0" w:firstLine="0"/>
        <w:jc w:val="left"/>
        <w:rPr>
          <w:rFonts w:asciiTheme="majorEastAsia" w:eastAsiaTheme="majorEastAsia" w:hAnsiTheme="majorEastAsia" w:cs="Helvetica"/>
          <w:color w:val="393939"/>
          <w:kern w:val="0"/>
          <w:szCs w:val="21"/>
        </w:rPr>
      </w:pPr>
    </w:p>
    <w:p w:rsidR="00E57EDA" w:rsidRPr="00D13B62" w:rsidRDefault="000901E1" w:rsidP="00F147ED">
      <w:pPr>
        <w:spacing w:before="50" w:after="50" w:line="360" w:lineRule="auto"/>
        <w:outlineLvl w:val="0"/>
        <w:rPr>
          <w:rFonts w:asciiTheme="majorEastAsia" w:eastAsiaTheme="majorEastAsia" w:hAnsiTheme="majorEastAsia" w:cs="Times New Roman"/>
          <w:b/>
          <w:color w:val="FF0000"/>
          <w:szCs w:val="21"/>
        </w:rPr>
      </w:pPr>
      <w:r>
        <w:rPr>
          <w:rFonts w:asciiTheme="majorEastAsia" w:eastAsiaTheme="majorEastAsia" w:hAnsiTheme="majorEastAsia" w:cs="Times New Roman" w:hint="eastAsia"/>
          <w:b/>
          <w:color w:val="FF0000"/>
          <w:szCs w:val="21"/>
        </w:rPr>
        <w:t>八</w:t>
      </w:r>
      <w:r w:rsidR="00D13B62">
        <w:rPr>
          <w:rFonts w:asciiTheme="majorEastAsia" w:eastAsiaTheme="majorEastAsia" w:hAnsiTheme="majorEastAsia" w:cs="Times New Roman" w:hint="eastAsia"/>
          <w:b/>
          <w:color w:val="FF0000"/>
          <w:szCs w:val="21"/>
        </w:rPr>
        <w:t>、产能是否能跟上公司发展的需要?</w:t>
      </w:r>
    </w:p>
    <w:p w:rsidR="00E57EDA" w:rsidRPr="00F147ED" w:rsidRDefault="00E57EDA" w:rsidP="00D13B62">
      <w:pPr>
        <w:spacing w:before="50" w:after="50" w:line="360" w:lineRule="auto"/>
        <w:ind w:firstLineChars="196" w:firstLine="413"/>
        <w:rPr>
          <w:rFonts w:asciiTheme="majorEastAsia" w:eastAsiaTheme="majorEastAsia" w:hAnsiTheme="majorEastAsia" w:cs="Times New Roman"/>
          <w:szCs w:val="21"/>
        </w:rPr>
      </w:pPr>
      <w:r w:rsidRPr="00F147ED">
        <w:rPr>
          <w:rFonts w:asciiTheme="majorEastAsia" w:eastAsiaTheme="majorEastAsia" w:hAnsiTheme="majorEastAsia" w:cs="Times New Roman" w:hint="eastAsia"/>
          <w:b/>
          <w:szCs w:val="21"/>
        </w:rPr>
        <w:lastRenderedPageBreak/>
        <w:t>1、当前产能足以满足未来3-5年发展需要。</w:t>
      </w:r>
      <w:r w:rsidRPr="00F147ED">
        <w:rPr>
          <w:rFonts w:asciiTheme="majorEastAsia" w:eastAsiaTheme="majorEastAsia" w:hAnsiTheme="majorEastAsia" w:cs="Times New Roman" w:hint="eastAsia"/>
          <w:szCs w:val="21"/>
        </w:rPr>
        <w:t>公司拥有有</w:t>
      </w:r>
      <w:r w:rsidR="00C44CEA">
        <w:rPr>
          <w:rFonts w:asciiTheme="majorEastAsia" w:eastAsiaTheme="majorEastAsia" w:hAnsiTheme="majorEastAsia" w:cs="Times New Roman" w:hint="eastAsia"/>
          <w:szCs w:val="21"/>
        </w:rPr>
        <w:t>上海临港和成都两</w:t>
      </w:r>
      <w:r w:rsidRPr="00F147ED">
        <w:rPr>
          <w:rFonts w:asciiTheme="majorEastAsia" w:eastAsiaTheme="majorEastAsia" w:hAnsiTheme="majorEastAsia" w:cs="Times New Roman" w:hint="eastAsia"/>
          <w:szCs w:val="21"/>
        </w:rPr>
        <w:t>个钻机</w:t>
      </w:r>
      <w:r w:rsidR="00C44CEA">
        <w:rPr>
          <w:rFonts w:asciiTheme="majorEastAsia" w:eastAsiaTheme="majorEastAsia" w:hAnsiTheme="majorEastAsia" w:cs="Times New Roman" w:hint="eastAsia"/>
          <w:szCs w:val="21"/>
        </w:rPr>
        <w:t>制造</w:t>
      </w:r>
      <w:r w:rsidRPr="00F147ED">
        <w:rPr>
          <w:rFonts w:asciiTheme="majorEastAsia" w:eastAsiaTheme="majorEastAsia" w:hAnsiTheme="majorEastAsia" w:cs="Times New Roman" w:hint="eastAsia"/>
          <w:szCs w:val="21"/>
        </w:rPr>
        <w:t>基地，每年能生产10-20台钻机。</w:t>
      </w:r>
    </w:p>
    <w:p w:rsidR="00D13B62" w:rsidRDefault="0035158F" w:rsidP="00D13B62">
      <w:pPr>
        <w:spacing w:before="50" w:after="50" w:line="360" w:lineRule="auto"/>
        <w:ind w:firstLineChars="196" w:firstLine="413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b/>
          <w:szCs w:val="21"/>
        </w:rPr>
        <w:t>2</w:t>
      </w:r>
      <w:r w:rsidR="00D13B62" w:rsidRPr="00F147ED">
        <w:rPr>
          <w:rFonts w:asciiTheme="majorEastAsia" w:eastAsiaTheme="majorEastAsia" w:hAnsiTheme="majorEastAsia" w:cs="Times New Roman" w:hint="eastAsia"/>
          <w:b/>
          <w:szCs w:val="21"/>
        </w:rPr>
        <w:t>、产能利用率高。</w:t>
      </w:r>
      <w:r w:rsidR="00D13B62" w:rsidRPr="00F147ED">
        <w:rPr>
          <w:rFonts w:asciiTheme="majorEastAsia" w:eastAsiaTheme="majorEastAsia" w:hAnsiTheme="majorEastAsia" w:cs="Times New Roman" w:hint="eastAsia"/>
          <w:szCs w:val="21"/>
        </w:rPr>
        <w:t>海外陆地钻机一般保持</w:t>
      </w:r>
      <w:r w:rsidR="00557B9F">
        <w:rPr>
          <w:rFonts w:asciiTheme="majorEastAsia" w:eastAsiaTheme="majorEastAsia" w:hAnsiTheme="majorEastAsia" w:cs="Times New Roman" w:hint="eastAsia"/>
          <w:szCs w:val="21"/>
        </w:rPr>
        <w:t>一定数量</w:t>
      </w:r>
      <w:r w:rsidR="00D13B62" w:rsidRPr="00F147ED">
        <w:rPr>
          <w:rFonts w:asciiTheme="majorEastAsia" w:eastAsiaTheme="majorEastAsia" w:hAnsiTheme="majorEastAsia" w:cs="Times New Roman" w:hint="eastAsia"/>
          <w:szCs w:val="21"/>
        </w:rPr>
        <w:t>闲置状态，这是合理进行设备储备的要求，一旦有订单了闲置的钻机就能开工。而国内钻机一般都处于工作状态，冬天不施工的情形除外（海外地区一年365天都需要施工）。</w:t>
      </w:r>
    </w:p>
    <w:p w:rsidR="00D13B62" w:rsidRDefault="00D13B62" w:rsidP="00D13B62">
      <w:pPr>
        <w:spacing w:before="50" w:after="50" w:line="360" w:lineRule="auto"/>
        <w:ind w:firstLineChars="196" w:firstLine="412"/>
        <w:rPr>
          <w:rFonts w:asciiTheme="majorEastAsia" w:eastAsiaTheme="majorEastAsia" w:hAnsiTheme="majorEastAsia" w:cs="Times New Roman"/>
          <w:szCs w:val="21"/>
        </w:rPr>
      </w:pPr>
    </w:p>
    <w:p w:rsidR="00D13B62" w:rsidRPr="00D13B62" w:rsidRDefault="000901E1" w:rsidP="00D13B62">
      <w:pPr>
        <w:spacing w:before="50" w:after="50" w:line="360" w:lineRule="auto"/>
        <w:outlineLvl w:val="0"/>
        <w:rPr>
          <w:rFonts w:asciiTheme="majorEastAsia" w:eastAsiaTheme="majorEastAsia" w:hAnsiTheme="majorEastAsia" w:cs="Times New Roman"/>
          <w:b/>
          <w:color w:val="FF0000"/>
          <w:szCs w:val="21"/>
        </w:rPr>
      </w:pPr>
      <w:r>
        <w:rPr>
          <w:rFonts w:asciiTheme="majorEastAsia" w:eastAsiaTheme="majorEastAsia" w:hAnsiTheme="majorEastAsia" w:cs="Times New Roman" w:hint="eastAsia"/>
          <w:b/>
          <w:color w:val="FF0000"/>
          <w:szCs w:val="21"/>
        </w:rPr>
        <w:t>九</w:t>
      </w:r>
      <w:r w:rsidR="00D13B62" w:rsidRPr="00D13B62">
        <w:rPr>
          <w:rFonts w:asciiTheme="majorEastAsia" w:eastAsiaTheme="majorEastAsia" w:hAnsiTheme="majorEastAsia" w:cs="Times New Roman" w:hint="eastAsia"/>
          <w:b/>
          <w:color w:val="FF0000"/>
          <w:szCs w:val="21"/>
        </w:rPr>
        <w:t>、人</w:t>
      </w:r>
      <w:r w:rsidR="00D13B62">
        <w:rPr>
          <w:rFonts w:asciiTheme="majorEastAsia" w:eastAsiaTheme="majorEastAsia" w:hAnsiTheme="majorEastAsia" w:cs="Times New Roman" w:hint="eastAsia"/>
          <w:b/>
          <w:color w:val="FF0000"/>
          <w:szCs w:val="21"/>
        </w:rPr>
        <w:t>力资源</w:t>
      </w:r>
      <w:r w:rsidR="00D13B62" w:rsidRPr="00D13B62">
        <w:rPr>
          <w:rFonts w:asciiTheme="majorEastAsia" w:eastAsiaTheme="majorEastAsia" w:hAnsiTheme="majorEastAsia" w:cs="Times New Roman" w:hint="eastAsia"/>
          <w:b/>
          <w:color w:val="FF0000"/>
          <w:szCs w:val="21"/>
        </w:rPr>
        <w:t>是否</w:t>
      </w:r>
      <w:r w:rsidR="00D13B62">
        <w:rPr>
          <w:rFonts w:asciiTheme="majorEastAsia" w:eastAsiaTheme="majorEastAsia" w:hAnsiTheme="majorEastAsia" w:cs="Times New Roman" w:hint="eastAsia"/>
          <w:b/>
          <w:color w:val="FF0000"/>
          <w:szCs w:val="21"/>
        </w:rPr>
        <w:t>会成为</w:t>
      </w:r>
      <w:r w:rsidR="00D13B62" w:rsidRPr="00D13B62">
        <w:rPr>
          <w:rFonts w:asciiTheme="majorEastAsia" w:eastAsiaTheme="majorEastAsia" w:hAnsiTheme="majorEastAsia" w:cs="Times New Roman" w:hint="eastAsia"/>
          <w:b/>
          <w:color w:val="FF0000"/>
          <w:szCs w:val="21"/>
        </w:rPr>
        <w:t>发展过程中的问题</w:t>
      </w:r>
      <w:r w:rsidR="00D13B62">
        <w:rPr>
          <w:rFonts w:asciiTheme="majorEastAsia" w:eastAsiaTheme="majorEastAsia" w:hAnsiTheme="majorEastAsia" w:cs="Times New Roman" w:hint="eastAsia"/>
          <w:b/>
          <w:color w:val="FF0000"/>
          <w:szCs w:val="21"/>
        </w:rPr>
        <w:t>?</w:t>
      </w:r>
    </w:p>
    <w:p w:rsidR="00D13B62" w:rsidRPr="00D13B62" w:rsidRDefault="00D13B62" w:rsidP="00D13B62">
      <w:pPr>
        <w:spacing w:before="50" w:after="50" w:line="360" w:lineRule="auto"/>
        <w:ind w:firstLineChars="196" w:firstLine="413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b/>
          <w:szCs w:val="21"/>
        </w:rPr>
        <w:t>1</w:t>
      </w:r>
      <w:r w:rsidRPr="00F147ED">
        <w:rPr>
          <w:rFonts w:asciiTheme="majorEastAsia" w:eastAsiaTheme="majorEastAsia" w:hAnsiTheme="majorEastAsia" w:cs="Times New Roman" w:hint="eastAsia"/>
          <w:b/>
          <w:szCs w:val="21"/>
        </w:rPr>
        <w:t>、岗位配备充足。</w:t>
      </w:r>
      <w:r w:rsidRPr="00F147ED">
        <w:rPr>
          <w:rFonts w:asciiTheme="majorEastAsia" w:eastAsiaTheme="majorEastAsia" w:hAnsiTheme="majorEastAsia" w:cs="Times New Roman" w:hint="eastAsia"/>
          <w:szCs w:val="21"/>
        </w:rPr>
        <w:t>海外很多岗位实行“一配二”的人员方案，</w:t>
      </w:r>
      <w:r w:rsidR="00C44CEA">
        <w:rPr>
          <w:rFonts w:asciiTheme="majorEastAsia" w:eastAsiaTheme="majorEastAsia" w:hAnsiTheme="majorEastAsia" w:cs="Times New Roman" w:hint="eastAsia"/>
          <w:szCs w:val="21"/>
        </w:rPr>
        <w:t>西方石油公司要求基层员</w:t>
      </w:r>
      <w:r w:rsidRPr="00F147ED">
        <w:rPr>
          <w:rFonts w:asciiTheme="majorEastAsia" w:eastAsiaTheme="majorEastAsia" w:hAnsiTheme="majorEastAsia" w:cs="Times New Roman" w:hint="eastAsia"/>
          <w:szCs w:val="21"/>
        </w:rPr>
        <w:t>工工作2个月后休息1</w:t>
      </w:r>
      <w:r w:rsidR="00C44CEA">
        <w:rPr>
          <w:rFonts w:asciiTheme="majorEastAsia" w:eastAsiaTheme="majorEastAsia" w:hAnsiTheme="majorEastAsia" w:cs="Times New Roman" w:hint="eastAsia"/>
          <w:szCs w:val="21"/>
        </w:rPr>
        <w:t>个月，以保证人员安全。多配备的员</w:t>
      </w:r>
      <w:r w:rsidRPr="00F147ED">
        <w:rPr>
          <w:rFonts w:asciiTheme="majorEastAsia" w:eastAsiaTheme="majorEastAsia" w:hAnsiTheme="majorEastAsia" w:cs="Times New Roman" w:hint="eastAsia"/>
          <w:szCs w:val="21"/>
        </w:rPr>
        <w:t>工能够在新项目开工的第一时间内到岗工作。</w:t>
      </w:r>
    </w:p>
    <w:p w:rsidR="00E57EDA" w:rsidRPr="00F147ED" w:rsidRDefault="00D13B62" w:rsidP="00D13B62">
      <w:pPr>
        <w:spacing w:before="50" w:after="50" w:line="360" w:lineRule="auto"/>
        <w:ind w:firstLineChars="196" w:firstLine="413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b/>
          <w:szCs w:val="21"/>
        </w:rPr>
        <w:t>2</w:t>
      </w:r>
      <w:r w:rsidR="00E57EDA" w:rsidRPr="00F147ED">
        <w:rPr>
          <w:rFonts w:asciiTheme="majorEastAsia" w:eastAsiaTheme="majorEastAsia" w:hAnsiTheme="majorEastAsia" w:cs="Times New Roman" w:hint="eastAsia"/>
          <w:b/>
          <w:szCs w:val="21"/>
        </w:rPr>
        <w:t>、人才储备充足。</w:t>
      </w:r>
      <w:r>
        <w:rPr>
          <w:rFonts w:asciiTheme="majorEastAsia" w:eastAsiaTheme="majorEastAsia" w:hAnsiTheme="majorEastAsia" w:cs="Times New Roman" w:hint="eastAsia"/>
          <w:szCs w:val="21"/>
        </w:rPr>
        <w:t>当前的人才结构比较合理，</w:t>
      </w:r>
      <w:r w:rsidR="00E57EDA" w:rsidRPr="00F147ED">
        <w:rPr>
          <w:rFonts w:asciiTheme="majorEastAsia" w:eastAsiaTheme="majorEastAsia" w:hAnsiTheme="majorEastAsia" w:cs="Times New Roman" w:hint="eastAsia"/>
          <w:szCs w:val="21"/>
        </w:rPr>
        <w:t>前几年油价下滑之时，</w:t>
      </w:r>
      <w:r>
        <w:rPr>
          <w:rFonts w:asciiTheme="majorEastAsia" w:eastAsiaTheme="majorEastAsia" w:hAnsiTheme="majorEastAsia" w:cs="Times New Roman" w:hint="eastAsia"/>
          <w:szCs w:val="21"/>
        </w:rPr>
        <w:t>公司反而人员扩张。第一是</w:t>
      </w:r>
      <w:r w:rsidR="00E57EDA" w:rsidRPr="00F147ED">
        <w:rPr>
          <w:rFonts w:asciiTheme="majorEastAsia" w:eastAsiaTheme="majorEastAsia" w:hAnsiTheme="majorEastAsia" w:cs="Times New Roman" w:hint="eastAsia"/>
          <w:szCs w:val="21"/>
        </w:rPr>
        <w:t>公司从四大油服公司</w:t>
      </w:r>
      <w:r>
        <w:rPr>
          <w:rFonts w:asciiTheme="majorEastAsia" w:eastAsiaTheme="majorEastAsia" w:hAnsiTheme="majorEastAsia" w:cs="Times New Roman" w:hint="eastAsia"/>
          <w:szCs w:val="21"/>
        </w:rPr>
        <w:t>招聘了不少优秀人才</w:t>
      </w:r>
      <w:r w:rsidR="00E57EDA" w:rsidRPr="00F147ED">
        <w:rPr>
          <w:rFonts w:asciiTheme="majorEastAsia" w:eastAsiaTheme="majorEastAsia" w:hAnsiTheme="majorEastAsia" w:cs="Times New Roman" w:hint="eastAsia"/>
          <w:szCs w:val="21"/>
        </w:rPr>
        <w:t>，</w:t>
      </w:r>
      <w:r>
        <w:rPr>
          <w:rFonts w:asciiTheme="majorEastAsia" w:eastAsiaTheme="majorEastAsia" w:hAnsiTheme="majorEastAsia" w:cs="Times New Roman" w:hint="eastAsia"/>
          <w:szCs w:val="21"/>
        </w:rPr>
        <w:t>第二是</w:t>
      </w:r>
      <w:r w:rsidR="00E57EDA" w:rsidRPr="00F147ED">
        <w:rPr>
          <w:rFonts w:asciiTheme="majorEastAsia" w:eastAsiaTheme="majorEastAsia" w:hAnsiTheme="majorEastAsia" w:cs="Times New Roman" w:hint="eastAsia"/>
          <w:szCs w:val="21"/>
        </w:rPr>
        <w:t>从</w:t>
      </w:r>
      <w:r>
        <w:rPr>
          <w:rFonts w:asciiTheme="majorEastAsia" w:eastAsiaTheme="majorEastAsia" w:hAnsiTheme="majorEastAsia" w:cs="Times New Roman" w:hint="eastAsia"/>
          <w:szCs w:val="21"/>
        </w:rPr>
        <w:t>全国各大石油大学招聘了不少大学生。总体而言，人才问题不会是</w:t>
      </w:r>
      <w:r w:rsidR="00E57EDA" w:rsidRPr="00F147ED">
        <w:rPr>
          <w:rFonts w:asciiTheme="majorEastAsia" w:eastAsiaTheme="majorEastAsia" w:hAnsiTheme="majorEastAsia" w:cs="Times New Roman" w:hint="eastAsia"/>
          <w:szCs w:val="21"/>
        </w:rPr>
        <w:t>公司</w:t>
      </w:r>
      <w:r>
        <w:rPr>
          <w:rFonts w:asciiTheme="majorEastAsia" w:eastAsiaTheme="majorEastAsia" w:hAnsiTheme="majorEastAsia" w:cs="Times New Roman" w:hint="eastAsia"/>
          <w:szCs w:val="21"/>
        </w:rPr>
        <w:t>发展的瓶颈</w:t>
      </w:r>
      <w:r w:rsidR="00E57EDA" w:rsidRPr="00F147ED">
        <w:rPr>
          <w:rFonts w:asciiTheme="majorEastAsia" w:eastAsiaTheme="majorEastAsia" w:hAnsiTheme="majorEastAsia" w:cs="Times New Roman" w:hint="eastAsia"/>
          <w:szCs w:val="21"/>
        </w:rPr>
        <w:t>。当然，懂俄语且具有</w:t>
      </w:r>
      <w:r>
        <w:rPr>
          <w:rFonts w:asciiTheme="majorEastAsia" w:eastAsiaTheme="majorEastAsia" w:hAnsiTheme="majorEastAsia" w:cs="Times New Roman" w:hint="eastAsia"/>
          <w:szCs w:val="21"/>
        </w:rPr>
        <w:t>石油</w:t>
      </w:r>
      <w:r w:rsidR="00E57EDA" w:rsidRPr="00F147ED">
        <w:rPr>
          <w:rFonts w:asciiTheme="majorEastAsia" w:eastAsiaTheme="majorEastAsia" w:hAnsiTheme="majorEastAsia" w:cs="Times New Roman" w:hint="eastAsia"/>
          <w:szCs w:val="21"/>
        </w:rPr>
        <w:t>专业知识</w:t>
      </w:r>
      <w:r>
        <w:rPr>
          <w:rFonts w:asciiTheme="majorEastAsia" w:eastAsiaTheme="majorEastAsia" w:hAnsiTheme="majorEastAsia" w:cs="Times New Roman" w:hint="eastAsia"/>
          <w:szCs w:val="21"/>
        </w:rPr>
        <w:t>的人才比较难招聘</w:t>
      </w:r>
      <w:r w:rsidR="00E57EDA" w:rsidRPr="00F147ED">
        <w:rPr>
          <w:rFonts w:asciiTheme="majorEastAsia" w:eastAsiaTheme="majorEastAsia" w:hAnsiTheme="majorEastAsia" w:cs="Times New Roman" w:hint="eastAsia"/>
          <w:szCs w:val="21"/>
        </w:rPr>
        <w:t>，公司正加大力度招聘。</w:t>
      </w:r>
    </w:p>
    <w:p w:rsidR="00E57EDA" w:rsidRPr="00D13B62" w:rsidRDefault="00E57EDA" w:rsidP="000D2189">
      <w:pPr>
        <w:widowControl/>
        <w:spacing w:beforeLines="50" w:before="156" w:afterLines="50" w:after="156" w:line="360" w:lineRule="auto"/>
        <w:jc w:val="left"/>
        <w:rPr>
          <w:rFonts w:asciiTheme="majorEastAsia" w:eastAsiaTheme="majorEastAsia" w:hAnsiTheme="majorEastAsia" w:cs="Helvetica"/>
          <w:color w:val="393939"/>
          <w:kern w:val="0"/>
          <w:szCs w:val="21"/>
        </w:rPr>
      </w:pPr>
    </w:p>
    <w:p w:rsidR="00E57EDA" w:rsidRPr="00D13B62" w:rsidRDefault="000901E1" w:rsidP="00F147ED">
      <w:pPr>
        <w:spacing w:before="50" w:after="50" w:line="360" w:lineRule="auto"/>
        <w:outlineLvl w:val="0"/>
        <w:rPr>
          <w:rFonts w:asciiTheme="majorEastAsia" w:eastAsiaTheme="majorEastAsia" w:hAnsiTheme="majorEastAsia" w:cs="Times New Roman"/>
          <w:b/>
          <w:color w:val="FF0000"/>
          <w:szCs w:val="21"/>
        </w:rPr>
      </w:pPr>
      <w:r>
        <w:rPr>
          <w:rFonts w:asciiTheme="majorEastAsia" w:eastAsiaTheme="majorEastAsia" w:hAnsiTheme="majorEastAsia" w:cs="Times New Roman" w:hint="eastAsia"/>
          <w:b/>
          <w:color w:val="FF0000"/>
          <w:szCs w:val="21"/>
        </w:rPr>
        <w:t>十</w:t>
      </w:r>
      <w:r w:rsidR="00E57EDA" w:rsidRPr="00D13B62">
        <w:rPr>
          <w:rFonts w:asciiTheme="majorEastAsia" w:eastAsiaTheme="majorEastAsia" w:hAnsiTheme="majorEastAsia" w:cs="Times New Roman" w:hint="eastAsia"/>
          <w:b/>
          <w:color w:val="FF0000"/>
          <w:szCs w:val="21"/>
        </w:rPr>
        <w:t>、</w:t>
      </w:r>
      <w:r w:rsidR="00D13B62">
        <w:rPr>
          <w:rFonts w:asciiTheme="majorEastAsia" w:eastAsiaTheme="majorEastAsia" w:hAnsiTheme="majorEastAsia" w:cs="Times New Roman" w:hint="eastAsia"/>
          <w:b/>
          <w:color w:val="FF0000"/>
          <w:szCs w:val="21"/>
        </w:rPr>
        <w:t>未来</w:t>
      </w:r>
      <w:r w:rsidR="00E57EDA" w:rsidRPr="00D13B62">
        <w:rPr>
          <w:rFonts w:asciiTheme="majorEastAsia" w:eastAsiaTheme="majorEastAsia" w:hAnsiTheme="majorEastAsia" w:cs="Times New Roman" w:hint="eastAsia"/>
          <w:b/>
          <w:color w:val="FF0000"/>
          <w:szCs w:val="21"/>
        </w:rPr>
        <w:t>经营计划</w:t>
      </w:r>
      <w:r w:rsidR="00BF1E68">
        <w:rPr>
          <w:rFonts w:asciiTheme="majorEastAsia" w:eastAsiaTheme="majorEastAsia" w:hAnsiTheme="majorEastAsia" w:cs="Times New Roman" w:hint="eastAsia"/>
          <w:b/>
          <w:color w:val="FF0000"/>
          <w:szCs w:val="21"/>
        </w:rPr>
        <w:t>和目标如何?</w:t>
      </w:r>
    </w:p>
    <w:p w:rsidR="00E57EDA" w:rsidRPr="0035158F" w:rsidRDefault="00E57EDA" w:rsidP="0035158F">
      <w:pPr>
        <w:spacing w:before="50" w:after="50" w:line="360" w:lineRule="auto"/>
        <w:ind w:firstLineChars="196" w:firstLine="413"/>
        <w:rPr>
          <w:rFonts w:asciiTheme="majorEastAsia" w:eastAsiaTheme="majorEastAsia" w:hAnsiTheme="majorEastAsia" w:cs="Times New Roman"/>
          <w:szCs w:val="21"/>
        </w:rPr>
      </w:pPr>
      <w:r w:rsidRPr="00F147ED">
        <w:rPr>
          <w:rFonts w:asciiTheme="majorEastAsia" w:eastAsiaTheme="majorEastAsia" w:hAnsiTheme="majorEastAsia" w:cs="Times New Roman" w:hint="eastAsia"/>
          <w:b/>
          <w:szCs w:val="21"/>
        </w:rPr>
        <w:t>1</w:t>
      </w:r>
      <w:r w:rsidR="0035158F">
        <w:rPr>
          <w:rFonts w:asciiTheme="majorEastAsia" w:eastAsiaTheme="majorEastAsia" w:hAnsiTheme="majorEastAsia" w:cs="Times New Roman" w:hint="eastAsia"/>
          <w:b/>
          <w:szCs w:val="21"/>
        </w:rPr>
        <w:t>、重点</w:t>
      </w:r>
      <w:r w:rsidR="00BF1E68">
        <w:rPr>
          <w:rFonts w:asciiTheme="majorEastAsia" w:eastAsiaTheme="majorEastAsia" w:hAnsiTheme="majorEastAsia" w:cs="Times New Roman" w:hint="eastAsia"/>
          <w:b/>
          <w:szCs w:val="21"/>
        </w:rPr>
        <w:t>市场：</w:t>
      </w:r>
      <w:r w:rsidR="0035158F">
        <w:rPr>
          <w:rFonts w:asciiTheme="majorEastAsia" w:eastAsiaTheme="majorEastAsia" w:hAnsiTheme="majorEastAsia" w:cs="Times New Roman" w:hint="eastAsia"/>
          <w:b/>
          <w:szCs w:val="21"/>
        </w:rPr>
        <w:t>中东的</w:t>
      </w:r>
      <w:r w:rsidRPr="00F147ED">
        <w:rPr>
          <w:rFonts w:asciiTheme="majorEastAsia" w:eastAsiaTheme="majorEastAsia" w:hAnsiTheme="majorEastAsia" w:cs="Times New Roman" w:hint="eastAsia"/>
          <w:b/>
          <w:szCs w:val="21"/>
        </w:rPr>
        <w:t>伊拉克</w:t>
      </w:r>
      <w:r w:rsidR="0035158F">
        <w:rPr>
          <w:rFonts w:asciiTheme="majorEastAsia" w:eastAsiaTheme="majorEastAsia" w:hAnsiTheme="majorEastAsia" w:cs="Times New Roman" w:hint="eastAsia"/>
          <w:b/>
          <w:szCs w:val="21"/>
        </w:rPr>
        <w:t>、</w:t>
      </w:r>
      <w:r w:rsidRPr="00F147ED">
        <w:rPr>
          <w:rFonts w:asciiTheme="majorEastAsia" w:eastAsiaTheme="majorEastAsia" w:hAnsiTheme="majorEastAsia" w:cs="Times New Roman" w:hint="eastAsia"/>
          <w:b/>
          <w:szCs w:val="21"/>
        </w:rPr>
        <w:t>沙特</w:t>
      </w:r>
      <w:r w:rsidR="0035158F">
        <w:rPr>
          <w:rFonts w:asciiTheme="majorEastAsia" w:eastAsiaTheme="majorEastAsia" w:hAnsiTheme="majorEastAsia" w:cs="Times New Roman" w:hint="eastAsia"/>
          <w:b/>
          <w:szCs w:val="21"/>
        </w:rPr>
        <w:t>及俄语区市场。</w:t>
      </w:r>
      <w:r w:rsidR="00BF1E68" w:rsidRPr="00BF1E68">
        <w:rPr>
          <w:rFonts w:asciiTheme="majorEastAsia" w:eastAsiaTheme="majorEastAsia" w:hAnsiTheme="majorEastAsia" w:cs="Times New Roman" w:hint="eastAsia"/>
          <w:szCs w:val="21"/>
        </w:rPr>
        <w:t>首先伊拉克市场仍是中曼的核心市场，前几年中曼在伊拉克市场形成的品牌影响力，是中曼在伊拉克扩展业务的重要支</w:t>
      </w:r>
      <w:r w:rsidR="00BF1E68">
        <w:rPr>
          <w:rFonts w:asciiTheme="majorEastAsia" w:eastAsiaTheme="majorEastAsia" w:hAnsiTheme="majorEastAsia" w:cs="Times New Roman" w:hint="eastAsia"/>
          <w:szCs w:val="21"/>
        </w:rPr>
        <w:t>撑，未来将在伊拉克继续发力。</w:t>
      </w:r>
      <w:r w:rsidR="0035158F">
        <w:rPr>
          <w:rFonts w:asciiTheme="majorEastAsia" w:eastAsiaTheme="majorEastAsia" w:hAnsiTheme="majorEastAsia" w:cs="Times New Roman" w:hint="eastAsia"/>
          <w:szCs w:val="21"/>
        </w:rPr>
        <w:t>第二</w:t>
      </w:r>
      <w:r w:rsidR="00BF1E68">
        <w:rPr>
          <w:rFonts w:asciiTheme="majorEastAsia" w:eastAsiaTheme="majorEastAsia" w:hAnsiTheme="majorEastAsia" w:cs="Times New Roman" w:hint="eastAsia"/>
          <w:szCs w:val="21"/>
        </w:rPr>
        <w:t>是沙特市场，</w:t>
      </w:r>
      <w:r w:rsidRPr="00F147ED">
        <w:rPr>
          <w:rFonts w:asciiTheme="majorEastAsia" w:eastAsiaTheme="majorEastAsia" w:hAnsiTheme="majorEastAsia" w:cs="Times New Roman" w:hint="eastAsia"/>
          <w:szCs w:val="21"/>
        </w:rPr>
        <w:t>沙特是全球钻机服务最高端的市场，主要是四大油服公司所</w:t>
      </w:r>
      <w:r w:rsidR="00BF1E68">
        <w:rPr>
          <w:rFonts w:asciiTheme="majorEastAsia" w:eastAsiaTheme="majorEastAsia" w:hAnsiTheme="majorEastAsia" w:cs="Times New Roman" w:hint="eastAsia"/>
          <w:szCs w:val="21"/>
        </w:rPr>
        <w:t>垄断，公司希望抢占一部分市场份额，进一步提高公司在全球的影响力，目前公司正在进行沙特阿美公司的资审。</w:t>
      </w:r>
      <w:r w:rsidR="0035158F">
        <w:rPr>
          <w:rFonts w:asciiTheme="majorEastAsia" w:eastAsiaTheme="majorEastAsia" w:hAnsiTheme="majorEastAsia" w:cs="Times New Roman" w:hint="eastAsia"/>
          <w:szCs w:val="21"/>
        </w:rPr>
        <w:t>第三</w:t>
      </w:r>
      <w:r w:rsidR="0035158F" w:rsidRPr="00BF1E68">
        <w:rPr>
          <w:rFonts w:asciiTheme="majorEastAsia" w:eastAsiaTheme="majorEastAsia" w:hAnsiTheme="majorEastAsia" w:cs="Times New Roman" w:hint="eastAsia"/>
          <w:szCs w:val="21"/>
        </w:rPr>
        <w:t>是俄罗斯市场，中国和俄罗斯的政治关系较好，当地企业欢迎中国民营企业去投资，现在是在俄罗斯投资能源项目的黄金时期，风险相对前几年小很多。</w:t>
      </w:r>
      <w:r w:rsidR="0035158F">
        <w:rPr>
          <w:rFonts w:asciiTheme="majorEastAsia" w:eastAsiaTheme="majorEastAsia" w:hAnsiTheme="majorEastAsia" w:cs="Times New Roman" w:hint="eastAsia"/>
          <w:szCs w:val="21"/>
        </w:rPr>
        <w:t>同时经过近一年与俄石油公司的良好合作，为长远发展奠定了基础。</w:t>
      </w:r>
    </w:p>
    <w:p w:rsidR="00E57EDA" w:rsidRPr="00F147ED" w:rsidRDefault="00E57EDA" w:rsidP="00BF1E68">
      <w:pPr>
        <w:spacing w:before="50" w:after="50" w:line="360" w:lineRule="auto"/>
        <w:ind w:firstLineChars="196" w:firstLine="413"/>
        <w:rPr>
          <w:rFonts w:asciiTheme="majorEastAsia" w:eastAsiaTheme="majorEastAsia" w:hAnsiTheme="majorEastAsia" w:cs="Times New Roman"/>
          <w:szCs w:val="21"/>
        </w:rPr>
      </w:pPr>
      <w:r w:rsidRPr="00F147ED">
        <w:rPr>
          <w:rFonts w:asciiTheme="majorEastAsia" w:eastAsiaTheme="majorEastAsia" w:hAnsiTheme="majorEastAsia" w:cs="Times New Roman"/>
          <w:b/>
          <w:szCs w:val="21"/>
        </w:rPr>
        <w:t>2</w:t>
      </w:r>
      <w:r w:rsidRPr="00F147ED">
        <w:rPr>
          <w:rFonts w:asciiTheme="majorEastAsia" w:eastAsiaTheme="majorEastAsia" w:hAnsiTheme="majorEastAsia" w:cs="Times New Roman" w:hint="eastAsia"/>
          <w:b/>
          <w:szCs w:val="21"/>
        </w:rPr>
        <w:t>、向产业链上游布局。</w:t>
      </w:r>
      <w:r w:rsidRPr="00F147ED">
        <w:rPr>
          <w:rFonts w:asciiTheme="majorEastAsia" w:eastAsiaTheme="majorEastAsia" w:hAnsiTheme="majorEastAsia" w:cs="Times New Roman" w:hint="eastAsia"/>
          <w:szCs w:val="21"/>
        </w:rPr>
        <w:t>公司在</w:t>
      </w:r>
      <w:r w:rsidR="00BF1E68">
        <w:rPr>
          <w:rFonts w:asciiTheme="majorEastAsia" w:eastAsiaTheme="majorEastAsia" w:hAnsiTheme="majorEastAsia" w:cs="Times New Roman" w:hint="eastAsia"/>
          <w:szCs w:val="21"/>
        </w:rPr>
        <w:t>2015</w:t>
      </w:r>
      <w:r w:rsidRPr="00F147ED">
        <w:rPr>
          <w:rFonts w:asciiTheme="majorEastAsia" w:eastAsiaTheme="majorEastAsia" w:hAnsiTheme="majorEastAsia" w:cs="Times New Roman" w:hint="eastAsia"/>
          <w:szCs w:val="21"/>
        </w:rPr>
        <w:t>年就开始关注海</w:t>
      </w:r>
      <w:r w:rsidR="00BF1E68">
        <w:rPr>
          <w:rFonts w:asciiTheme="majorEastAsia" w:eastAsiaTheme="majorEastAsia" w:hAnsiTheme="majorEastAsia" w:cs="Times New Roman" w:hint="eastAsia"/>
          <w:szCs w:val="21"/>
        </w:rPr>
        <w:t>外油田项目了。目前有几个项目已经谈的比较成熟了。海外勘探项目位于</w:t>
      </w:r>
      <w:r w:rsidRPr="00F147ED">
        <w:rPr>
          <w:rFonts w:asciiTheme="majorEastAsia" w:eastAsiaTheme="majorEastAsia" w:hAnsiTheme="majorEastAsia" w:cs="Times New Roman" w:hint="eastAsia"/>
          <w:szCs w:val="21"/>
        </w:rPr>
        <w:t>哈萨克，俄罗斯，伊拉克</w:t>
      </w:r>
      <w:r w:rsidR="00BF1E68">
        <w:rPr>
          <w:rFonts w:asciiTheme="majorEastAsia" w:eastAsiaTheme="majorEastAsia" w:hAnsiTheme="majorEastAsia" w:cs="Times New Roman" w:hint="eastAsia"/>
          <w:szCs w:val="21"/>
        </w:rPr>
        <w:t>等国家</w:t>
      </w:r>
      <w:r w:rsidRPr="00F147ED">
        <w:rPr>
          <w:rFonts w:asciiTheme="majorEastAsia" w:eastAsiaTheme="majorEastAsia" w:hAnsiTheme="majorEastAsia" w:cs="Times New Roman" w:hint="eastAsia"/>
          <w:szCs w:val="21"/>
        </w:rPr>
        <w:t>。在国内已中标</w:t>
      </w:r>
      <w:r w:rsidR="00BF1E68">
        <w:rPr>
          <w:rFonts w:asciiTheme="majorEastAsia" w:eastAsiaTheme="majorEastAsia" w:hAnsiTheme="majorEastAsia" w:cs="Times New Roman" w:hint="eastAsia"/>
          <w:szCs w:val="21"/>
        </w:rPr>
        <w:t>新疆温宿区块</w:t>
      </w:r>
      <w:r w:rsidRPr="00F147ED">
        <w:rPr>
          <w:rFonts w:asciiTheme="majorEastAsia" w:eastAsiaTheme="majorEastAsia" w:hAnsiTheme="majorEastAsia" w:cs="Times New Roman" w:hint="eastAsia"/>
          <w:szCs w:val="21"/>
        </w:rPr>
        <w:t>，</w:t>
      </w:r>
      <w:r w:rsidR="00BF1E68">
        <w:rPr>
          <w:rFonts w:asciiTheme="majorEastAsia" w:eastAsiaTheme="majorEastAsia" w:hAnsiTheme="majorEastAsia" w:cs="Times New Roman" w:hint="eastAsia"/>
          <w:szCs w:val="21"/>
        </w:rPr>
        <w:t>从</w:t>
      </w:r>
      <w:r w:rsidRPr="00F147ED">
        <w:rPr>
          <w:rFonts w:asciiTheme="majorEastAsia" w:eastAsiaTheme="majorEastAsia" w:hAnsiTheme="majorEastAsia" w:cs="Times New Roman" w:hint="eastAsia"/>
          <w:szCs w:val="21"/>
        </w:rPr>
        <w:t>目前来看储量不错，</w:t>
      </w:r>
      <w:r w:rsidR="00BF1E68">
        <w:rPr>
          <w:rFonts w:asciiTheme="majorEastAsia" w:eastAsiaTheme="majorEastAsia" w:hAnsiTheme="majorEastAsia" w:cs="Times New Roman" w:hint="eastAsia"/>
          <w:szCs w:val="21"/>
        </w:rPr>
        <w:t>计划今年三维和地震，明年出储量报告，明年下半年或后年上半年进行大规模的开发。</w:t>
      </w:r>
    </w:p>
    <w:p w:rsidR="00E57EDA" w:rsidRPr="00F147ED" w:rsidRDefault="00E57EDA" w:rsidP="00BF1E68">
      <w:pPr>
        <w:spacing w:before="50" w:after="50" w:line="360" w:lineRule="auto"/>
        <w:ind w:firstLineChars="196" w:firstLine="413"/>
        <w:rPr>
          <w:rFonts w:asciiTheme="majorEastAsia" w:eastAsiaTheme="majorEastAsia" w:hAnsiTheme="majorEastAsia" w:cs="Times New Roman"/>
          <w:szCs w:val="21"/>
        </w:rPr>
      </w:pPr>
      <w:r w:rsidRPr="00F147ED">
        <w:rPr>
          <w:rFonts w:asciiTheme="majorEastAsia" w:eastAsiaTheme="majorEastAsia" w:hAnsiTheme="majorEastAsia" w:cs="Times New Roman"/>
          <w:b/>
          <w:szCs w:val="21"/>
        </w:rPr>
        <w:t>3</w:t>
      </w:r>
      <w:r w:rsidRPr="00F147ED">
        <w:rPr>
          <w:rFonts w:asciiTheme="majorEastAsia" w:eastAsiaTheme="majorEastAsia" w:hAnsiTheme="majorEastAsia" w:cs="Times New Roman" w:hint="eastAsia"/>
          <w:b/>
          <w:szCs w:val="21"/>
        </w:rPr>
        <w:t>、上游布局的原因。</w:t>
      </w:r>
      <w:r w:rsidRPr="00F147ED">
        <w:rPr>
          <w:rFonts w:asciiTheme="majorEastAsia" w:eastAsiaTheme="majorEastAsia" w:hAnsiTheme="majorEastAsia" w:cs="Times New Roman" w:hint="eastAsia"/>
          <w:szCs w:val="21"/>
        </w:rPr>
        <w:t>勘探开发项目的最大风险是地底</w:t>
      </w:r>
      <w:r w:rsidR="00BF1E68">
        <w:rPr>
          <w:rFonts w:asciiTheme="majorEastAsia" w:eastAsiaTheme="majorEastAsia" w:hAnsiTheme="majorEastAsia" w:cs="Times New Roman" w:hint="eastAsia"/>
          <w:szCs w:val="21"/>
        </w:rPr>
        <w:t>下</w:t>
      </w:r>
      <w:r w:rsidR="00557B9F">
        <w:rPr>
          <w:rFonts w:asciiTheme="majorEastAsia" w:eastAsiaTheme="majorEastAsia" w:hAnsiTheme="majorEastAsia" w:cs="Times New Roman" w:hint="eastAsia"/>
          <w:szCs w:val="21"/>
        </w:rPr>
        <w:t>没有油，相比其他公司，公司</w:t>
      </w:r>
      <w:r w:rsidR="00557B9F">
        <w:rPr>
          <w:rFonts w:asciiTheme="majorEastAsia" w:eastAsiaTheme="majorEastAsia" w:hAnsiTheme="majorEastAsia" w:cs="Times New Roman" w:hint="eastAsia"/>
          <w:szCs w:val="21"/>
        </w:rPr>
        <w:lastRenderedPageBreak/>
        <w:t>有自己的</w:t>
      </w:r>
      <w:r w:rsidRPr="00F147ED">
        <w:rPr>
          <w:rFonts w:asciiTheme="majorEastAsia" w:eastAsiaTheme="majorEastAsia" w:hAnsiTheme="majorEastAsia" w:cs="Times New Roman" w:hint="eastAsia"/>
          <w:szCs w:val="21"/>
        </w:rPr>
        <w:t>判断，有控制风险的能力；拿到勘探开发项目后，后续可以带动各类油气服务，</w:t>
      </w:r>
      <w:r w:rsidR="00BF1E68">
        <w:rPr>
          <w:rFonts w:asciiTheme="majorEastAsia" w:eastAsiaTheme="majorEastAsia" w:hAnsiTheme="majorEastAsia" w:cs="Times New Roman" w:hint="eastAsia"/>
          <w:szCs w:val="21"/>
        </w:rPr>
        <w:t>公司更</w:t>
      </w:r>
      <w:r w:rsidR="00BF1E68" w:rsidRPr="00F147ED">
        <w:rPr>
          <w:rFonts w:asciiTheme="majorEastAsia" w:eastAsiaTheme="majorEastAsia" w:hAnsiTheme="majorEastAsia" w:cs="Times New Roman" w:hint="eastAsia"/>
          <w:szCs w:val="21"/>
        </w:rPr>
        <w:t>能够减小对油价波动的依赖</w:t>
      </w:r>
      <w:r w:rsidR="00BF1E68">
        <w:rPr>
          <w:rFonts w:asciiTheme="majorEastAsia" w:eastAsiaTheme="majorEastAsia" w:hAnsiTheme="majorEastAsia" w:cs="Times New Roman" w:hint="eastAsia"/>
          <w:szCs w:val="21"/>
        </w:rPr>
        <w:t>，抗风险的能力增强</w:t>
      </w:r>
      <w:r w:rsidRPr="00F147ED">
        <w:rPr>
          <w:rFonts w:asciiTheme="majorEastAsia" w:eastAsiaTheme="majorEastAsia" w:hAnsiTheme="majorEastAsia" w:cs="Times New Roman" w:hint="eastAsia"/>
          <w:szCs w:val="21"/>
        </w:rPr>
        <w:t>。</w:t>
      </w:r>
    </w:p>
    <w:p w:rsidR="00E57EDA" w:rsidRPr="00F147ED" w:rsidRDefault="00E57EDA" w:rsidP="00F147ED">
      <w:pPr>
        <w:spacing w:before="50" w:after="50" w:line="360" w:lineRule="auto"/>
        <w:rPr>
          <w:rFonts w:asciiTheme="majorEastAsia" w:eastAsiaTheme="majorEastAsia" w:hAnsiTheme="majorEastAsia" w:cs="Times New Roman"/>
          <w:szCs w:val="21"/>
        </w:rPr>
      </w:pPr>
    </w:p>
    <w:p w:rsidR="00E57EDA" w:rsidRPr="00BF1E68" w:rsidRDefault="000901E1" w:rsidP="00BF1E68">
      <w:pPr>
        <w:spacing w:before="50" w:after="50" w:line="360" w:lineRule="auto"/>
        <w:outlineLvl w:val="0"/>
        <w:rPr>
          <w:rFonts w:asciiTheme="majorEastAsia" w:eastAsiaTheme="majorEastAsia" w:hAnsiTheme="majorEastAsia" w:cs="Times New Roman"/>
          <w:b/>
          <w:color w:val="FF0000"/>
          <w:szCs w:val="21"/>
        </w:rPr>
      </w:pPr>
      <w:r>
        <w:rPr>
          <w:rFonts w:asciiTheme="majorEastAsia" w:eastAsiaTheme="majorEastAsia" w:hAnsiTheme="majorEastAsia" w:cs="Times New Roman" w:hint="eastAsia"/>
          <w:b/>
          <w:color w:val="FF0000"/>
          <w:szCs w:val="21"/>
        </w:rPr>
        <w:t>十一</w:t>
      </w:r>
      <w:r w:rsidR="00BF1E68">
        <w:rPr>
          <w:rFonts w:asciiTheme="majorEastAsia" w:eastAsiaTheme="majorEastAsia" w:hAnsiTheme="majorEastAsia" w:cs="Times New Roman" w:hint="eastAsia"/>
          <w:b/>
          <w:color w:val="FF0000"/>
          <w:szCs w:val="21"/>
        </w:rPr>
        <w:t>、短期内公司面临哪些</w:t>
      </w:r>
      <w:r w:rsidR="00E57EDA" w:rsidRPr="00BF1E68">
        <w:rPr>
          <w:rFonts w:asciiTheme="majorEastAsia" w:eastAsiaTheme="majorEastAsia" w:hAnsiTheme="majorEastAsia" w:cs="Times New Roman" w:hint="eastAsia"/>
          <w:b/>
          <w:color w:val="FF0000"/>
          <w:szCs w:val="21"/>
        </w:rPr>
        <w:t>挑战?</w:t>
      </w:r>
    </w:p>
    <w:p w:rsidR="00E57EDA" w:rsidRPr="00F147ED" w:rsidRDefault="00E57EDA" w:rsidP="00BF1E68">
      <w:pPr>
        <w:spacing w:before="50" w:after="50" w:line="360" w:lineRule="auto"/>
        <w:ind w:firstLineChars="200" w:firstLine="420"/>
        <w:rPr>
          <w:rFonts w:asciiTheme="majorEastAsia" w:eastAsiaTheme="majorEastAsia" w:hAnsiTheme="majorEastAsia" w:cs="Times New Roman"/>
          <w:szCs w:val="21"/>
        </w:rPr>
      </w:pPr>
      <w:r w:rsidRPr="00F147ED">
        <w:rPr>
          <w:rFonts w:asciiTheme="majorEastAsia" w:eastAsiaTheme="majorEastAsia" w:hAnsiTheme="majorEastAsia" w:cs="Times New Roman" w:hint="eastAsia"/>
          <w:szCs w:val="21"/>
        </w:rPr>
        <w:t>2</w:t>
      </w:r>
      <w:r w:rsidRPr="00F147ED">
        <w:rPr>
          <w:rFonts w:asciiTheme="majorEastAsia" w:eastAsiaTheme="majorEastAsia" w:hAnsiTheme="majorEastAsia" w:cs="Times New Roman"/>
          <w:szCs w:val="21"/>
        </w:rPr>
        <w:t>018</w:t>
      </w:r>
      <w:r w:rsidRPr="00F147ED">
        <w:rPr>
          <w:rFonts w:asciiTheme="majorEastAsia" w:eastAsiaTheme="majorEastAsia" w:hAnsiTheme="majorEastAsia" w:cs="Times New Roman" w:hint="eastAsia"/>
          <w:szCs w:val="21"/>
        </w:rPr>
        <w:t>年是公司的</w:t>
      </w:r>
      <w:r w:rsidR="00BF1E68">
        <w:rPr>
          <w:rFonts w:asciiTheme="majorEastAsia" w:eastAsiaTheme="majorEastAsia" w:hAnsiTheme="majorEastAsia" w:cs="Times New Roman" w:hint="eastAsia"/>
          <w:szCs w:val="21"/>
        </w:rPr>
        <w:t>平稳过渡之</w:t>
      </w:r>
      <w:r w:rsidRPr="00F147ED">
        <w:rPr>
          <w:rFonts w:asciiTheme="majorEastAsia" w:eastAsiaTheme="majorEastAsia" w:hAnsiTheme="majorEastAsia" w:cs="Times New Roman" w:hint="eastAsia"/>
          <w:szCs w:val="21"/>
        </w:rPr>
        <w:t>年，前几年俄气项目贡献了较高的</w:t>
      </w:r>
      <w:r w:rsidR="00BF1E68">
        <w:rPr>
          <w:rFonts w:asciiTheme="majorEastAsia" w:eastAsiaTheme="majorEastAsia" w:hAnsiTheme="majorEastAsia" w:cs="Times New Roman" w:hint="eastAsia"/>
          <w:szCs w:val="21"/>
        </w:rPr>
        <w:t>效益，</w:t>
      </w:r>
      <w:r w:rsidR="0035158F">
        <w:rPr>
          <w:rFonts w:asciiTheme="majorEastAsia" w:eastAsiaTheme="majorEastAsia" w:hAnsiTheme="majorEastAsia" w:cs="Times New Roman" w:hint="eastAsia"/>
          <w:szCs w:val="21"/>
        </w:rPr>
        <w:t>俄气三期在今年上半年陆续结束了，</w:t>
      </w:r>
      <w:r w:rsidR="000F549A">
        <w:rPr>
          <w:rFonts w:asciiTheme="majorEastAsia" w:eastAsiaTheme="majorEastAsia" w:hAnsiTheme="majorEastAsia" w:cs="Times New Roman" w:hint="eastAsia"/>
          <w:szCs w:val="21"/>
        </w:rPr>
        <w:t>其他客户的</w:t>
      </w:r>
      <w:r w:rsidRPr="00F147ED">
        <w:rPr>
          <w:rFonts w:asciiTheme="majorEastAsia" w:eastAsiaTheme="majorEastAsia" w:hAnsiTheme="majorEastAsia" w:cs="Times New Roman" w:hint="eastAsia"/>
          <w:szCs w:val="21"/>
        </w:rPr>
        <w:t>订单在逐渐增加，</w:t>
      </w:r>
      <w:r w:rsidR="005349FF">
        <w:rPr>
          <w:rFonts w:asciiTheme="majorEastAsia" w:eastAsiaTheme="majorEastAsia" w:hAnsiTheme="majorEastAsia" w:cs="Times New Roman" w:hint="eastAsia"/>
          <w:szCs w:val="21"/>
        </w:rPr>
        <w:t>新的</w:t>
      </w:r>
      <w:r w:rsidR="000F549A">
        <w:rPr>
          <w:rFonts w:asciiTheme="majorEastAsia" w:eastAsiaTheme="majorEastAsia" w:hAnsiTheme="majorEastAsia" w:cs="Times New Roman" w:hint="eastAsia"/>
          <w:szCs w:val="21"/>
        </w:rPr>
        <w:t>项目</w:t>
      </w:r>
      <w:r w:rsidRPr="00F147ED">
        <w:rPr>
          <w:rFonts w:asciiTheme="majorEastAsia" w:eastAsiaTheme="majorEastAsia" w:hAnsiTheme="majorEastAsia" w:cs="Times New Roman" w:hint="eastAsia"/>
          <w:szCs w:val="21"/>
        </w:rPr>
        <w:t>前期在设备等方面有资本投入，短期来看财报表现不会太抢眼。但从长远看，</w:t>
      </w:r>
      <w:r w:rsidR="000901E1">
        <w:rPr>
          <w:rFonts w:asciiTheme="majorEastAsia" w:eastAsiaTheme="majorEastAsia" w:hAnsiTheme="majorEastAsia" w:cs="Times New Roman" w:hint="eastAsia"/>
          <w:szCs w:val="21"/>
        </w:rPr>
        <w:t>随着公司战略的落地，相信未来</w:t>
      </w:r>
      <w:r w:rsidR="000F549A">
        <w:rPr>
          <w:rFonts w:asciiTheme="majorEastAsia" w:eastAsiaTheme="majorEastAsia" w:hAnsiTheme="majorEastAsia" w:cs="Times New Roman" w:hint="eastAsia"/>
          <w:szCs w:val="21"/>
        </w:rPr>
        <w:t>公司盈利能力</w:t>
      </w:r>
      <w:r w:rsidR="000901E1">
        <w:rPr>
          <w:rFonts w:asciiTheme="majorEastAsia" w:eastAsiaTheme="majorEastAsia" w:hAnsiTheme="majorEastAsia" w:cs="Times New Roman" w:hint="eastAsia"/>
          <w:szCs w:val="21"/>
        </w:rPr>
        <w:t>会有</w:t>
      </w:r>
      <w:r w:rsidR="0087164C">
        <w:rPr>
          <w:rFonts w:asciiTheme="majorEastAsia" w:eastAsiaTheme="majorEastAsia" w:hAnsiTheme="majorEastAsia" w:cs="Times New Roman" w:hint="eastAsia"/>
          <w:szCs w:val="21"/>
        </w:rPr>
        <w:t>显著</w:t>
      </w:r>
      <w:r w:rsidR="0087164C">
        <w:rPr>
          <w:rFonts w:asciiTheme="majorEastAsia" w:eastAsiaTheme="majorEastAsia" w:hAnsiTheme="majorEastAsia" w:cs="Times New Roman"/>
          <w:szCs w:val="21"/>
        </w:rPr>
        <w:t>提高</w:t>
      </w:r>
      <w:r w:rsidR="000901E1">
        <w:rPr>
          <w:rFonts w:asciiTheme="majorEastAsia" w:eastAsiaTheme="majorEastAsia" w:hAnsiTheme="majorEastAsia" w:cs="Times New Roman" w:hint="eastAsia"/>
          <w:szCs w:val="21"/>
        </w:rPr>
        <w:t>。</w:t>
      </w:r>
      <w:r w:rsidR="000901E1" w:rsidRPr="00F147ED">
        <w:rPr>
          <w:rFonts w:asciiTheme="majorEastAsia" w:eastAsiaTheme="majorEastAsia" w:hAnsiTheme="majorEastAsia" w:cs="Times New Roman"/>
          <w:szCs w:val="21"/>
        </w:rPr>
        <w:t xml:space="preserve"> </w:t>
      </w:r>
      <w:bookmarkStart w:id="0" w:name="_GoBack"/>
      <w:bookmarkEnd w:id="0"/>
    </w:p>
    <w:p w:rsidR="00E57EDA" w:rsidRPr="00F147ED" w:rsidRDefault="00E57EDA" w:rsidP="000D2189">
      <w:pPr>
        <w:pStyle w:val="a3"/>
        <w:widowControl/>
        <w:spacing w:beforeLines="50" w:before="156" w:afterLines="50" w:after="156" w:line="360" w:lineRule="auto"/>
        <w:ind w:left="360" w:firstLineChars="0" w:firstLine="0"/>
        <w:jc w:val="left"/>
        <w:rPr>
          <w:rFonts w:asciiTheme="majorEastAsia" w:eastAsiaTheme="majorEastAsia" w:hAnsiTheme="majorEastAsia" w:cs="Helvetica"/>
          <w:color w:val="393939"/>
          <w:kern w:val="0"/>
          <w:szCs w:val="21"/>
        </w:rPr>
      </w:pPr>
    </w:p>
    <w:p w:rsidR="00EE0D3A" w:rsidRPr="00F147ED" w:rsidRDefault="00EE0D3A" w:rsidP="000D2189">
      <w:pPr>
        <w:widowControl/>
        <w:spacing w:beforeLines="50" w:before="156" w:afterLines="50" w:after="156" w:line="360" w:lineRule="auto"/>
        <w:jc w:val="left"/>
        <w:rPr>
          <w:rFonts w:asciiTheme="majorEastAsia" w:eastAsiaTheme="majorEastAsia" w:hAnsiTheme="majorEastAsia" w:cs="Helvetica"/>
          <w:color w:val="393939"/>
          <w:kern w:val="0"/>
          <w:szCs w:val="21"/>
        </w:rPr>
      </w:pPr>
    </w:p>
    <w:p w:rsidR="00EE0D3A" w:rsidRPr="00F147ED" w:rsidRDefault="00EE0D3A" w:rsidP="00F147ED">
      <w:pPr>
        <w:spacing w:before="50" w:after="50" w:line="360" w:lineRule="auto"/>
        <w:rPr>
          <w:rFonts w:asciiTheme="majorEastAsia" w:eastAsiaTheme="majorEastAsia" w:hAnsiTheme="majorEastAsia"/>
        </w:rPr>
      </w:pPr>
    </w:p>
    <w:sectPr w:rsidR="00EE0D3A" w:rsidRPr="00F147ED" w:rsidSect="003F55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243" w:rsidRDefault="00FA7243" w:rsidP="00E57EDA">
      <w:r>
        <w:separator/>
      </w:r>
    </w:p>
  </w:endnote>
  <w:endnote w:type="continuationSeparator" w:id="0">
    <w:p w:rsidR="00FA7243" w:rsidRDefault="00FA7243" w:rsidP="00E57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楷体"/>
    <w:charset w:val="86"/>
    <w:family w:val="decorative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243" w:rsidRDefault="00FA7243" w:rsidP="00E57EDA">
      <w:r>
        <w:separator/>
      </w:r>
    </w:p>
  </w:footnote>
  <w:footnote w:type="continuationSeparator" w:id="0">
    <w:p w:rsidR="00FA7243" w:rsidRDefault="00FA7243" w:rsidP="00E57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73C8C"/>
    <w:multiLevelType w:val="hybridMultilevel"/>
    <w:tmpl w:val="7D2C8012"/>
    <w:lvl w:ilvl="0" w:tplc="14707498">
      <w:start w:val="5"/>
      <w:numFmt w:val="japaneseCount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DDC7A02"/>
    <w:multiLevelType w:val="hybridMultilevel"/>
    <w:tmpl w:val="E96C957E"/>
    <w:lvl w:ilvl="0" w:tplc="FE327D2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5745667"/>
    <w:multiLevelType w:val="hybridMultilevel"/>
    <w:tmpl w:val="93327A9A"/>
    <w:lvl w:ilvl="0" w:tplc="0046FD5E">
      <w:start w:val="5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381E079A"/>
    <w:multiLevelType w:val="hybridMultilevel"/>
    <w:tmpl w:val="83FAAFCE"/>
    <w:lvl w:ilvl="0" w:tplc="779033E6">
      <w:start w:val="3"/>
      <w:numFmt w:val="japaneseCounting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AE822FA"/>
    <w:multiLevelType w:val="hybridMultilevel"/>
    <w:tmpl w:val="E93A058C"/>
    <w:lvl w:ilvl="0" w:tplc="FB347E0A">
      <w:start w:val="4"/>
      <w:numFmt w:val="japaneseCounting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1266D16"/>
    <w:multiLevelType w:val="hybridMultilevel"/>
    <w:tmpl w:val="3238FB1A"/>
    <w:lvl w:ilvl="0" w:tplc="73A4C500">
      <w:start w:val="1"/>
      <w:numFmt w:val="decimal"/>
      <w:lvlText w:val="%1、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7D24CF4"/>
    <w:multiLevelType w:val="hybridMultilevel"/>
    <w:tmpl w:val="FCA4A72C"/>
    <w:lvl w:ilvl="0" w:tplc="15F25D1E">
      <w:start w:val="2"/>
      <w:numFmt w:val="decimal"/>
      <w:lvlText w:val="%1、"/>
      <w:lvlJc w:val="left"/>
      <w:pPr>
        <w:ind w:left="773" w:hanging="360"/>
      </w:pPr>
      <w:rPr>
        <w:rFonts w:hint="default"/>
        <w:b/>
      </w:rPr>
    </w:lvl>
    <w:lvl w:ilvl="1" w:tplc="BA3E6C32">
      <w:start w:val="4"/>
      <w:numFmt w:val="japaneseCounting"/>
      <w:lvlText w:val="%2、"/>
      <w:lvlJc w:val="left"/>
      <w:pPr>
        <w:ind w:left="1238" w:hanging="405"/>
      </w:pPr>
      <w:rPr>
        <w:rFonts w:cs="Helvetica"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1673" w:hanging="420"/>
      </w:pPr>
    </w:lvl>
    <w:lvl w:ilvl="3" w:tplc="0409000F" w:tentative="1">
      <w:start w:val="1"/>
      <w:numFmt w:val="decimal"/>
      <w:lvlText w:val="%4."/>
      <w:lvlJc w:val="left"/>
      <w:pPr>
        <w:ind w:left="2093" w:hanging="420"/>
      </w:pPr>
    </w:lvl>
    <w:lvl w:ilvl="4" w:tplc="04090019" w:tentative="1">
      <w:start w:val="1"/>
      <w:numFmt w:val="lowerLetter"/>
      <w:lvlText w:val="%5)"/>
      <w:lvlJc w:val="left"/>
      <w:pPr>
        <w:ind w:left="2513" w:hanging="420"/>
      </w:pPr>
    </w:lvl>
    <w:lvl w:ilvl="5" w:tplc="0409001B" w:tentative="1">
      <w:start w:val="1"/>
      <w:numFmt w:val="lowerRoman"/>
      <w:lvlText w:val="%6."/>
      <w:lvlJc w:val="right"/>
      <w:pPr>
        <w:ind w:left="2933" w:hanging="420"/>
      </w:pPr>
    </w:lvl>
    <w:lvl w:ilvl="6" w:tplc="0409000F" w:tentative="1">
      <w:start w:val="1"/>
      <w:numFmt w:val="decimal"/>
      <w:lvlText w:val="%7."/>
      <w:lvlJc w:val="left"/>
      <w:pPr>
        <w:ind w:left="3353" w:hanging="420"/>
      </w:pPr>
    </w:lvl>
    <w:lvl w:ilvl="7" w:tplc="04090019" w:tentative="1">
      <w:start w:val="1"/>
      <w:numFmt w:val="lowerLetter"/>
      <w:lvlText w:val="%8)"/>
      <w:lvlJc w:val="left"/>
      <w:pPr>
        <w:ind w:left="3773" w:hanging="420"/>
      </w:pPr>
    </w:lvl>
    <w:lvl w:ilvl="8" w:tplc="0409001B" w:tentative="1">
      <w:start w:val="1"/>
      <w:numFmt w:val="lowerRoman"/>
      <w:lvlText w:val="%9."/>
      <w:lvlJc w:val="right"/>
      <w:pPr>
        <w:ind w:left="4193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0D3A"/>
    <w:rsid w:val="000901E1"/>
    <w:rsid w:val="000B52CC"/>
    <w:rsid w:val="000D2189"/>
    <w:rsid w:val="000F549A"/>
    <w:rsid w:val="00172914"/>
    <w:rsid w:val="001B79DC"/>
    <w:rsid w:val="00235A49"/>
    <w:rsid w:val="0026416E"/>
    <w:rsid w:val="00277EF2"/>
    <w:rsid w:val="003077D8"/>
    <w:rsid w:val="0035158F"/>
    <w:rsid w:val="00396F19"/>
    <w:rsid w:val="003C0957"/>
    <w:rsid w:val="003F55C9"/>
    <w:rsid w:val="004400B9"/>
    <w:rsid w:val="00455BBF"/>
    <w:rsid w:val="00465F9E"/>
    <w:rsid w:val="004E6E95"/>
    <w:rsid w:val="004F237C"/>
    <w:rsid w:val="00533C4D"/>
    <w:rsid w:val="005349FF"/>
    <w:rsid w:val="00557B9F"/>
    <w:rsid w:val="005B4773"/>
    <w:rsid w:val="00733892"/>
    <w:rsid w:val="00790EE5"/>
    <w:rsid w:val="007C7593"/>
    <w:rsid w:val="0087164C"/>
    <w:rsid w:val="008B709E"/>
    <w:rsid w:val="008D704C"/>
    <w:rsid w:val="00936552"/>
    <w:rsid w:val="009D5463"/>
    <w:rsid w:val="009D7FC8"/>
    <w:rsid w:val="00A01219"/>
    <w:rsid w:val="00A44721"/>
    <w:rsid w:val="00AF4F7C"/>
    <w:rsid w:val="00B83301"/>
    <w:rsid w:val="00BB70AE"/>
    <w:rsid w:val="00BF1E68"/>
    <w:rsid w:val="00C11F6E"/>
    <w:rsid w:val="00C44CEA"/>
    <w:rsid w:val="00C750AC"/>
    <w:rsid w:val="00C90258"/>
    <w:rsid w:val="00D13B62"/>
    <w:rsid w:val="00D229CF"/>
    <w:rsid w:val="00D801A6"/>
    <w:rsid w:val="00DB4504"/>
    <w:rsid w:val="00DC3D35"/>
    <w:rsid w:val="00DF35D7"/>
    <w:rsid w:val="00E57EDA"/>
    <w:rsid w:val="00E60273"/>
    <w:rsid w:val="00E96468"/>
    <w:rsid w:val="00EA0144"/>
    <w:rsid w:val="00EE0D3A"/>
    <w:rsid w:val="00F147ED"/>
    <w:rsid w:val="00FA7243"/>
    <w:rsid w:val="00FF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FBB8E8-2C5B-4756-B0F0-C3D36BB8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5C9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D229C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D3A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E57E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57ED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57E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57EDA"/>
    <w:rPr>
      <w:sz w:val="18"/>
      <w:szCs w:val="18"/>
    </w:rPr>
  </w:style>
  <w:style w:type="paragraph" w:customStyle="1" w:styleId="105">
    <w:name w:val="样式 概要 + 段前: 1 行 段后: 0.5 行"/>
    <w:basedOn w:val="a"/>
    <w:rsid w:val="00E57EDA"/>
    <w:pPr>
      <w:spacing w:beforeLines="50"/>
    </w:pPr>
    <w:rPr>
      <w:rFonts w:ascii="Times New Roman" w:eastAsia="楷体_GB2312" w:hAnsi="Times New Roman" w:cs="宋体"/>
      <w:sz w:val="18"/>
      <w:szCs w:val="20"/>
    </w:rPr>
  </w:style>
  <w:style w:type="paragraph" w:styleId="a6">
    <w:name w:val="Document Map"/>
    <w:basedOn w:val="a"/>
    <w:link w:val="Char1"/>
    <w:uiPriority w:val="99"/>
    <w:semiHidden/>
    <w:unhideWhenUsed/>
    <w:rsid w:val="00E57EDA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E57EDA"/>
    <w:rPr>
      <w:rFonts w:ascii="宋体" w:eastAsia="宋体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D229C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annotation text"/>
    <w:basedOn w:val="a"/>
    <w:link w:val="Char10"/>
    <w:unhideWhenUsed/>
    <w:rsid w:val="000D2189"/>
    <w:pPr>
      <w:spacing w:beforeLines="50" w:line="360" w:lineRule="auto"/>
      <w:jc w:val="left"/>
    </w:pPr>
    <w:rPr>
      <w:rFonts w:ascii="Times New Roman" w:eastAsia="宋体" w:hAnsi="Times New Roman" w:cs="Times New Roman"/>
      <w:kern w:val="0"/>
      <w:sz w:val="24"/>
      <w:szCs w:val="28"/>
    </w:rPr>
  </w:style>
  <w:style w:type="character" w:customStyle="1" w:styleId="Char2">
    <w:name w:val="批注文字 Char"/>
    <w:basedOn w:val="a0"/>
    <w:uiPriority w:val="99"/>
    <w:semiHidden/>
    <w:rsid w:val="000D2189"/>
  </w:style>
  <w:style w:type="character" w:customStyle="1" w:styleId="Char10">
    <w:name w:val="批注文字 Char1"/>
    <w:link w:val="a7"/>
    <w:rsid w:val="000D2189"/>
    <w:rPr>
      <w:rFonts w:ascii="Times New Roman" w:eastAsia="宋体" w:hAnsi="Times New Roman" w:cs="Times New Roman"/>
      <w:kern w:val="0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0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500</Words>
  <Characters>2856</Characters>
  <Application>Microsoft Office Word</Application>
  <DocSecurity>0</DocSecurity>
  <Lines>23</Lines>
  <Paragraphs>6</Paragraphs>
  <ScaleCrop>false</ScaleCrop>
  <Company>Sky123.Org</Company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24</cp:revision>
  <dcterms:created xsi:type="dcterms:W3CDTF">2018-05-24T06:52:00Z</dcterms:created>
  <dcterms:modified xsi:type="dcterms:W3CDTF">2018-06-01T08:07:00Z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-1141119262</vt:i4>
  </property>
  <property fmtid="{D5CDD505-2E9C-101B-9397-08002B2CF9AE}" pid="3" name="_NewReviewCycle">
    <vt:lpwstr/>
  </property>
  <property fmtid="{D5CDD505-2E9C-101B-9397-08002B2CF9AE}" pid="4" name="_EmailSubject">
    <vt:lpwstr>投资者接待会议纪要</vt:lpwstr>
  </property>
  <property fmtid="{D5CDD505-2E9C-101B-9397-08002B2CF9AE}" pid="5" name="_AuthorEmail">
    <vt:lpwstr>lwq@zpec.com</vt:lpwstr>
  </property>
  <property fmtid="{D5CDD505-2E9C-101B-9397-08002B2CF9AE}" pid="6" name="_AuthorEmailDisplayName">
    <vt:lpwstr>lwq</vt:lpwstr>
  </property>
  <property fmtid="{D5CDD505-2E9C-101B-9397-08002B2CF9AE}" pid="7" name="_ReviewingToolsShownOnce">
    <vt:lpwstr/>
  </property>
</Properties>
</file>