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A98" w:rsidRPr="00AA7ED4" w:rsidRDefault="002E1A98" w:rsidP="002E1A98">
      <w:pPr>
        <w:jc w:val="center"/>
        <w:rPr>
          <w:rFonts w:ascii="黑体" w:eastAsia="黑体"/>
          <w:b/>
          <w:sz w:val="36"/>
          <w:szCs w:val="36"/>
        </w:rPr>
      </w:pPr>
      <w:r w:rsidRPr="00AA7ED4">
        <w:rPr>
          <w:rFonts w:ascii="黑体" w:eastAsia="黑体" w:hint="eastAsia"/>
          <w:b/>
          <w:sz w:val="36"/>
          <w:szCs w:val="36"/>
        </w:rPr>
        <w:t>投资者接待会议纪要</w:t>
      </w:r>
    </w:p>
    <w:p w:rsidR="002E1A98" w:rsidRDefault="002E1A98" w:rsidP="002E1A98"/>
    <w:p w:rsidR="002E1A98" w:rsidRDefault="002E1A98" w:rsidP="002E1A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会议时间：20</w:t>
      </w:r>
      <w:r w:rsidR="00E53144">
        <w:rPr>
          <w:rFonts w:ascii="仿宋_GB2312" w:eastAsia="仿宋_GB2312"/>
          <w:sz w:val="30"/>
          <w:szCs w:val="30"/>
        </w:rPr>
        <w:t>20</w:t>
      </w:r>
      <w:r>
        <w:rPr>
          <w:rFonts w:ascii="仿宋_GB2312" w:eastAsia="仿宋_GB2312" w:hint="eastAsia"/>
          <w:sz w:val="30"/>
          <w:szCs w:val="30"/>
        </w:rPr>
        <w:t>年</w:t>
      </w:r>
      <w:r w:rsidR="00E53144">
        <w:rPr>
          <w:rFonts w:ascii="仿宋_GB2312" w:eastAsia="仿宋_GB2312"/>
          <w:sz w:val="30"/>
          <w:szCs w:val="30"/>
        </w:rPr>
        <w:t>6</w:t>
      </w:r>
      <w:r>
        <w:rPr>
          <w:rFonts w:ascii="仿宋_GB2312" w:eastAsia="仿宋_GB2312" w:hint="eastAsia"/>
          <w:sz w:val="30"/>
          <w:szCs w:val="30"/>
        </w:rPr>
        <w:t>月1</w:t>
      </w:r>
      <w:r w:rsidR="00E53144">
        <w:rPr>
          <w:rFonts w:ascii="仿宋_GB2312" w:eastAsia="仿宋_GB2312"/>
          <w:sz w:val="30"/>
          <w:szCs w:val="30"/>
        </w:rPr>
        <w:t>2</w:t>
      </w:r>
      <w:r>
        <w:rPr>
          <w:rFonts w:ascii="仿宋_GB2312" w:eastAsia="仿宋_GB2312" w:hint="eastAsia"/>
          <w:sz w:val="30"/>
          <w:szCs w:val="30"/>
        </w:rPr>
        <w:t>日</w:t>
      </w:r>
    </w:p>
    <w:p w:rsidR="002E1A98" w:rsidRDefault="002E1A98" w:rsidP="002E1A98">
      <w:pPr>
        <w:ind w:left="1500" w:hangingChars="500" w:hanging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会议地点：</w:t>
      </w:r>
      <w:r w:rsidR="00E53144">
        <w:rPr>
          <w:rFonts w:ascii="仿宋_GB2312" w:eastAsia="仿宋_GB2312" w:hint="eastAsia"/>
          <w:sz w:val="30"/>
          <w:szCs w:val="30"/>
        </w:rPr>
        <w:t>四川中路1</w:t>
      </w:r>
      <w:r w:rsidR="00E53144">
        <w:rPr>
          <w:rFonts w:ascii="仿宋_GB2312" w:eastAsia="仿宋_GB2312"/>
          <w:sz w:val="30"/>
          <w:szCs w:val="30"/>
        </w:rPr>
        <w:t>49</w:t>
      </w:r>
      <w:r>
        <w:rPr>
          <w:rFonts w:ascii="仿宋_GB2312" w:eastAsia="仿宋_GB2312" w:hint="eastAsia"/>
          <w:sz w:val="30"/>
          <w:szCs w:val="30"/>
        </w:rPr>
        <w:t>号公司</w:t>
      </w:r>
      <w:r w:rsidR="00E53144">
        <w:rPr>
          <w:rFonts w:ascii="仿宋_GB2312" w:eastAsia="仿宋_GB2312"/>
          <w:sz w:val="30"/>
          <w:szCs w:val="30"/>
        </w:rPr>
        <w:t>318</w:t>
      </w:r>
      <w:r>
        <w:rPr>
          <w:rFonts w:ascii="仿宋_GB2312" w:eastAsia="仿宋_GB2312" w:hint="eastAsia"/>
          <w:sz w:val="30"/>
          <w:szCs w:val="30"/>
        </w:rPr>
        <w:t>会议室</w:t>
      </w:r>
    </w:p>
    <w:p w:rsidR="002E1A98" w:rsidRDefault="002E1A98" w:rsidP="002E1A98">
      <w:pPr>
        <w:ind w:left="1500" w:hangingChars="500" w:hanging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与会领导:</w:t>
      </w:r>
      <w:r w:rsidR="00E53144">
        <w:rPr>
          <w:rFonts w:ascii="仿宋_GB2312" w:eastAsia="仿宋_GB2312" w:hint="eastAsia"/>
          <w:sz w:val="30"/>
          <w:szCs w:val="30"/>
        </w:rPr>
        <w:t xml:space="preserve"> 伏蓉</w:t>
      </w:r>
    </w:p>
    <w:p w:rsidR="002E1A98" w:rsidRDefault="002E1A98" w:rsidP="00E53144">
      <w:pPr>
        <w:ind w:left="1500" w:hangingChars="500" w:hanging="15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与会分析师：</w:t>
      </w:r>
      <w:r w:rsidR="00E53144">
        <w:rPr>
          <w:rFonts w:ascii="仿宋_GB2312" w:eastAsia="仿宋_GB2312" w:hint="eastAsia"/>
          <w:sz w:val="30"/>
          <w:szCs w:val="30"/>
        </w:rPr>
        <w:t>易方达基金管理有限公司等1</w:t>
      </w:r>
      <w:r w:rsidR="00E53144">
        <w:rPr>
          <w:rFonts w:ascii="仿宋_GB2312" w:eastAsia="仿宋_GB2312"/>
          <w:sz w:val="30"/>
          <w:szCs w:val="30"/>
        </w:rPr>
        <w:t>0</w:t>
      </w:r>
      <w:r w:rsidR="00E53144">
        <w:rPr>
          <w:rFonts w:ascii="仿宋_GB2312" w:eastAsia="仿宋_GB2312" w:hint="eastAsia"/>
          <w:sz w:val="30"/>
          <w:szCs w:val="30"/>
        </w:rPr>
        <w:t>家机构投资者</w:t>
      </w:r>
    </w:p>
    <w:p w:rsidR="002E1A98" w:rsidRDefault="002E1A98" w:rsidP="002E1A98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会议内容：</w:t>
      </w:r>
    </w:p>
    <w:p w:rsidR="00B34C8F" w:rsidRPr="002E1A98" w:rsidRDefault="00B34C8F"/>
    <w:p w:rsidR="001C3D47" w:rsidRPr="002439BF" w:rsidRDefault="00B65FB4" w:rsidP="00B65FB4">
      <w:pPr>
        <w:widowControl/>
        <w:ind w:firstLineChars="200" w:firstLine="600"/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 w:rsidRPr="00B65FB4">
        <w:rPr>
          <w:rFonts w:ascii="仿宋_GB2312" w:eastAsia="仿宋_GB2312" w:hint="eastAsia"/>
          <w:sz w:val="30"/>
          <w:szCs w:val="30"/>
        </w:rPr>
        <w:t>就基金经理关注的十四五规划、工业互联网云商平台的应用对成本、库存改善的帮助等问题。公司指出，上海电气正在围绕智慧城市、智慧交通、智慧能源、智能制造分别在能源、装备、服务板块开展新业务。公司不再是单纯的电力设备企业，而是围绕智慧城市的产业集群，从能源、环保等多方面进行多元化布局。未来，公司会聚焦在三大发展领域，工业互联网：提升产品附加值，建立标准，打破工厂边界，打造互联互通的工业平台。智能制造：符合国家战略发展目标，随着人工成本的增加，自动化产线的需求在上升；能源：提高新能源业务的比重。</w:t>
      </w:r>
    </w:p>
    <w:p w:rsidR="00B54F1C" w:rsidRPr="00E53144" w:rsidRDefault="00B54F1C" w:rsidP="00B54F1C">
      <w:pPr>
        <w:rPr>
          <w:rFonts w:ascii="仿宋_GB2312" w:eastAsia="仿宋_GB2312"/>
          <w:sz w:val="30"/>
          <w:szCs w:val="30"/>
        </w:rPr>
      </w:pPr>
    </w:p>
    <w:sectPr w:rsidR="00B54F1C" w:rsidRPr="00E53144" w:rsidSect="00B34C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1C6" w:rsidRDefault="009451C6" w:rsidP="002E1A98">
      <w:r>
        <w:separator/>
      </w:r>
    </w:p>
  </w:endnote>
  <w:endnote w:type="continuationSeparator" w:id="0">
    <w:p w:rsidR="009451C6" w:rsidRDefault="009451C6" w:rsidP="002E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1C6" w:rsidRDefault="009451C6" w:rsidP="002E1A98">
      <w:r>
        <w:separator/>
      </w:r>
    </w:p>
  </w:footnote>
  <w:footnote w:type="continuationSeparator" w:id="0">
    <w:p w:rsidR="009451C6" w:rsidRDefault="009451C6" w:rsidP="002E1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2EC6"/>
    <w:multiLevelType w:val="hybridMultilevel"/>
    <w:tmpl w:val="41AA7DC2"/>
    <w:lvl w:ilvl="0" w:tplc="3D6A629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96F"/>
    <w:rsid w:val="00003218"/>
    <w:rsid w:val="00092CC6"/>
    <w:rsid w:val="001C3D47"/>
    <w:rsid w:val="00224498"/>
    <w:rsid w:val="002439BF"/>
    <w:rsid w:val="002E1A98"/>
    <w:rsid w:val="00345CB3"/>
    <w:rsid w:val="005033BE"/>
    <w:rsid w:val="00637D66"/>
    <w:rsid w:val="006C096F"/>
    <w:rsid w:val="006F6BEA"/>
    <w:rsid w:val="00851FB3"/>
    <w:rsid w:val="008B1CFF"/>
    <w:rsid w:val="009451C6"/>
    <w:rsid w:val="00B03B13"/>
    <w:rsid w:val="00B34C8F"/>
    <w:rsid w:val="00B54F1C"/>
    <w:rsid w:val="00B65FB4"/>
    <w:rsid w:val="00C42A29"/>
    <w:rsid w:val="00CB4392"/>
    <w:rsid w:val="00D2272B"/>
    <w:rsid w:val="00D47F66"/>
    <w:rsid w:val="00D549A3"/>
    <w:rsid w:val="00E21FC5"/>
    <w:rsid w:val="00E5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63FB30"/>
  <w15:docId w15:val="{2DDFCDEE-EE7F-4BF0-9198-F9301733B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C8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96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2E1A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2E1A98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2E1A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2E1A98"/>
    <w:rPr>
      <w:sz w:val="18"/>
      <w:szCs w:val="18"/>
    </w:rPr>
  </w:style>
  <w:style w:type="paragraph" w:customStyle="1" w:styleId="Char">
    <w:name w:val="字元 字元 字元 字元 Char"/>
    <w:basedOn w:val="a"/>
    <w:rsid w:val="002E1A98"/>
    <w:pPr>
      <w:widowControl/>
      <w:spacing w:after="160" w:line="240" w:lineRule="exact"/>
      <w:jc w:val="left"/>
    </w:pPr>
    <w:rPr>
      <w:rFonts w:ascii="Verdana" w:eastAsia="宋体" w:hAnsi="Verdana" w:cs="Times New Roman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上海电气</Company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01000064</dc:creator>
  <cp:keywords/>
  <dc:description/>
  <cp:lastModifiedBy>吴林珊</cp:lastModifiedBy>
  <cp:revision>2</cp:revision>
  <dcterms:created xsi:type="dcterms:W3CDTF">2020-06-16T01:47:00Z</dcterms:created>
  <dcterms:modified xsi:type="dcterms:W3CDTF">2020-06-16T01:47:00Z</dcterms:modified>
</cp:coreProperties>
</file>