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BA5" w:rsidRDefault="00EE719A">
      <w:pPr>
        <w:jc w:val="center"/>
        <w:rPr>
          <w:b/>
          <w:bCs/>
          <w:sz w:val="28"/>
          <w:szCs w:val="28"/>
        </w:rPr>
      </w:pPr>
      <w:r>
        <w:rPr>
          <w:rFonts w:hint="eastAsia"/>
          <w:b/>
          <w:bCs/>
          <w:sz w:val="28"/>
          <w:szCs w:val="28"/>
        </w:rPr>
        <w:t>北京键凯科技股份有限公司</w:t>
      </w:r>
    </w:p>
    <w:p w:rsidR="006A5BA5" w:rsidRDefault="00EE719A">
      <w:pPr>
        <w:jc w:val="center"/>
        <w:rPr>
          <w:b/>
          <w:bCs/>
          <w:sz w:val="28"/>
          <w:szCs w:val="28"/>
        </w:rPr>
      </w:pPr>
      <w:r>
        <w:rPr>
          <w:rFonts w:hint="eastAsia"/>
          <w:b/>
          <w:bCs/>
          <w:sz w:val="28"/>
          <w:szCs w:val="28"/>
        </w:rPr>
        <w:t>投资者关系活动记录表</w:t>
      </w:r>
    </w:p>
    <w:p w:rsidR="006A5BA5" w:rsidRDefault="00EE719A">
      <w:pPr>
        <w:ind w:firstLineChars="100" w:firstLine="241"/>
        <w:rPr>
          <w:b/>
          <w:bCs/>
          <w:szCs w:val="24"/>
        </w:rPr>
      </w:pPr>
      <w:r>
        <w:rPr>
          <w:rFonts w:hint="eastAsia"/>
          <w:b/>
          <w:bCs/>
          <w:szCs w:val="24"/>
        </w:rPr>
        <w:t>证券简称：键</w:t>
      </w:r>
      <w:proofErr w:type="gramStart"/>
      <w:r>
        <w:rPr>
          <w:rFonts w:hint="eastAsia"/>
          <w:b/>
          <w:bCs/>
          <w:szCs w:val="24"/>
        </w:rPr>
        <w:t>凯</w:t>
      </w:r>
      <w:proofErr w:type="gramEnd"/>
      <w:r>
        <w:rPr>
          <w:rFonts w:hint="eastAsia"/>
          <w:b/>
          <w:bCs/>
          <w:szCs w:val="24"/>
        </w:rPr>
        <w:t>科技</w:t>
      </w:r>
      <w:r>
        <w:rPr>
          <w:rFonts w:hint="eastAsia"/>
          <w:b/>
          <w:bCs/>
          <w:szCs w:val="24"/>
        </w:rPr>
        <w:t xml:space="preserve"> </w:t>
      </w:r>
      <w:r>
        <w:rPr>
          <w:b/>
          <w:bCs/>
          <w:szCs w:val="24"/>
        </w:rPr>
        <w:t xml:space="preserve">          </w:t>
      </w:r>
      <w:r>
        <w:rPr>
          <w:rFonts w:hint="eastAsia"/>
          <w:b/>
          <w:bCs/>
          <w:szCs w:val="24"/>
        </w:rPr>
        <w:t>证券代码：</w:t>
      </w:r>
      <w:r>
        <w:rPr>
          <w:rFonts w:hint="eastAsia"/>
          <w:b/>
          <w:bCs/>
          <w:szCs w:val="24"/>
        </w:rPr>
        <w:t>6</w:t>
      </w:r>
      <w:r>
        <w:rPr>
          <w:b/>
          <w:bCs/>
          <w:szCs w:val="24"/>
        </w:rPr>
        <w:t>88356</w:t>
      </w:r>
      <w:r>
        <w:rPr>
          <w:rFonts w:hint="eastAsia"/>
          <w:b/>
          <w:bCs/>
          <w:szCs w:val="24"/>
        </w:rPr>
        <w:t xml:space="preserve"> </w:t>
      </w:r>
      <w:r>
        <w:rPr>
          <w:b/>
          <w:bCs/>
          <w:szCs w:val="24"/>
        </w:rPr>
        <w:t xml:space="preserve">       </w:t>
      </w:r>
      <w:r>
        <w:rPr>
          <w:rFonts w:hint="eastAsia"/>
          <w:b/>
          <w:bCs/>
          <w:szCs w:val="24"/>
        </w:rPr>
        <w:t>编号：</w:t>
      </w:r>
      <w:r>
        <w:rPr>
          <w:rFonts w:hint="eastAsia"/>
          <w:b/>
          <w:bCs/>
          <w:szCs w:val="24"/>
        </w:rPr>
        <w:t>2</w:t>
      </w:r>
      <w:r>
        <w:rPr>
          <w:b/>
          <w:bCs/>
          <w:szCs w:val="24"/>
        </w:rPr>
        <w:t>021-08</w:t>
      </w:r>
    </w:p>
    <w:tbl>
      <w:tblPr>
        <w:tblStyle w:val="a9"/>
        <w:tblW w:w="0" w:type="auto"/>
        <w:tblLook w:val="04A0" w:firstRow="1" w:lastRow="0" w:firstColumn="1" w:lastColumn="0" w:noHBand="0" w:noVBand="1"/>
      </w:tblPr>
      <w:tblGrid>
        <w:gridCol w:w="2405"/>
        <w:gridCol w:w="5891"/>
      </w:tblGrid>
      <w:tr w:rsidR="006A5BA5">
        <w:tc>
          <w:tcPr>
            <w:tcW w:w="2405" w:type="dxa"/>
            <w:vAlign w:val="center"/>
          </w:tcPr>
          <w:p w:rsidR="006A5BA5" w:rsidRDefault="00EE719A">
            <w:pPr>
              <w:jc w:val="center"/>
              <w:rPr>
                <w:b/>
                <w:bCs/>
                <w:szCs w:val="24"/>
              </w:rPr>
            </w:pPr>
            <w:r>
              <w:rPr>
                <w:rFonts w:hint="eastAsia"/>
                <w:b/>
                <w:bCs/>
                <w:szCs w:val="24"/>
              </w:rPr>
              <w:t>投资者关系活动</w:t>
            </w:r>
          </w:p>
          <w:p w:rsidR="006A5BA5" w:rsidRDefault="00EE719A">
            <w:pPr>
              <w:jc w:val="center"/>
              <w:rPr>
                <w:b/>
                <w:bCs/>
                <w:szCs w:val="24"/>
              </w:rPr>
            </w:pPr>
            <w:r>
              <w:rPr>
                <w:rFonts w:hint="eastAsia"/>
                <w:b/>
                <w:bCs/>
                <w:szCs w:val="24"/>
              </w:rPr>
              <w:t>类别</w:t>
            </w:r>
          </w:p>
        </w:tc>
        <w:tc>
          <w:tcPr>
            <w:tcW w:w="5891" w:type="dxa"/>
          </w:tcPr>
          <w:p w:rsidR="006A5BA5" w:rsidRDefault="00EE719A">
            <w:pPr>
              <w:spacing w:line="360" w:lineRule="auto"/>
              <w:rPr>
                <w:rFonts w:ascii="宋体" w:hAnsi="宋体"/>
                <w:szCs w:val="24"/>
              </w:rPr>
            </w:pPr>
            <w:r>
              <w:rPr>
                <w:rFonts w:ascii="宋体" w:hAnsi="宋体" w:hint="eastAsia"/>
                <w:szCs w:val="24"/>
              </w:rPr>
              <w:t xml:space="preserve">□特定对象调研 </w:t>
            </w:r>
            <w:r>
              <w:rPr>
                <w:rFonts w:ascii="宋体" w:hAnsi="宋体"/>
                <w:szCs w:val="24"/>
              </w:rPr>
              <w:t xml:space="preserve">   </w:t>
            </w:r>
            <w:r>
              <w:rPr>
                <w:rFonts w:ascii="宋体" w:hAnsi="宋体" w:hint="eastAsia"/>
                <w:szCs w:val="24"/>
              </w:rPr>
              <w:t>√分析师会议</w:t>
            </w:r>
          </w:p>
          <w:p w:rsidR="006A5BA5" w:rsidRDefault="00EE719A">
            <w:pPr>
              <w:spacing w:line="360" w:lineRule="auto"/>
              <w:rPr>
                <w:rFonts w:ascii="宋体" w:hAnsi="宋体"/>
                <w:szCs w:val="24"/>
              </w:rPr>
            </w:pPr>
            <w:r>
              <w:rPr>
                <w:rFonts w:ascii="宋体" w:hAnsi="宋体" w:hint="eastAsia"/>
                <w:szCs w:val="24"/>
              </w:rPr>
              <w:t xml:space="preserve">□媒体采访 </w:t>
            </w:r>
            <w:r>
              <w:rPr>
                <w:rFonts w:ascii="宋体" w:hAnsi="宋体"/>
                <w:szCs w:val="24"/>
              </w:rPr>
              <w:t xml:space="preserve">       </w:t>
            </w:r>
            <w:r>
              <w:rPr>
                <w:rFonts w:ascii="宋体" w:hAnsi="宋体" w:hint="eastAsia"/>
                <w:szCs w:val="24"/>
              </w:rPr>
              <w:t>□业绩说明会</w:t>
            </w:r>
          </w:p>
          <w:p w:rsidR="006A5BA5" w:rsidRDefault="00EE719A">
            <w:pPr>
              <w:spacing w:line="360" w:lineRule="auto"/>
              <w:rPr>
                <w:rFonts w:ascii="宋体" w:hAnsi="宋体"/>
                <w:szCs w:val="24"/>
              </w:rPr>
            </w:pPr>
            <w:r>
              <w:rPr>
                <w:rFonts w:ascii="宋体" w:hAnsi="宋体" w:hint="eastAsia"/>
                <w:szCs w:val="24"/>
              </w:rPr>
              <w:t xml:space="preserve">□新闻发布会 </w:t>
            </w:r>
            <w:r>
              <w:rPr>
                <w:rFonts w:ascii="宋体" w:hAnsi="宋体"/>
                <w:szCs w:val="24"/>
              </w:rPr>
              <w:t xml:space="preserve">     </w:t>
            </w:r>
            <w:r>
              <w:rPr>
                <w:rFonts w:ascii="宋体" w:hAnsi="宋体" w:hint="eastAsia"/>
                <w:szCs w:val="24"/>
              </w:rPr>
              <w:t>□路演活动</w:t>
            </w:r>
          </w:p>
          <w:p w:rsidR="006A5BA5" w:rsidRDefault="00EE719A">
            <w:pPr>
              <w:spacing w:line="360" w:lineRule="auto"/>
              <w:rPr>
                <w:szCs w:val="24"/>
              </w:rPr>
            </w:pPr>
            <w:r>
              <w:rPr>
                <w:rFonts w:ascii="宋体" w:hAnsi="宋体" w:hint="eastAsia"/>
                <w:szCs w:val="24"/>
              </w:rPr>
              <w:t xml:space="preserve">□现场参观 </w:t>
            </w:r>
            <w:r>
              <w:rPr>
                <w:rFonts w:ascii="宋体" w:hAnsi="宋体"/>
                <w:szCs w:val="24"/>
              </w:rPr>
              <w:t xml:space="preserve">     </w:t>
            </w:r>
            <w:r>
              <w:rPr>
                <w:rFonts w:ascii="宋体" w:hAnsi="宋体" w:hint="eastAsia"/>
                <w:szCs w:val="24"/>
              </w:rPr>
              <w:t>□其他（</w:t>
            </w:r>
            <w:proofErr w:type="gramStart"/>
            <w:r>
              <w:rPr>
                <w:rFonts w:ascii="宋体" w:hAnsi="宋体" w:hint="eastAsia"/>
                <w:szCs w:val="24"/>
                <w:u w:val="thick"/>
              </w:rPr>
              <w:t>请文字</w:t>
            </w:r>
            <w:proofErr w:type="gramEnd"/>
            <w:r>
              <w:rPr>
                <w:rFonts w:ascii="宋体" w:hAnsi="宋体" w:hint="eastAsia"/>
                <w:szCs w:val="24"/>
                <w:u w:val="thick"/>
              </w:rPr>
              <w:t>说明其他活动内容</w:t>
            </w:r>
            <w:r>
              <w:rPr>
                <w:rFonts w:ascii="宋体" w:hAnsi="宋体" w:hint="eastAsia"/>
                <w:szCs w:val="24"/>
              </w:rPr>
              <w:t>）</w:t>
            </w:r>
          </w:p>
        </w:tc>
      </w:tr>
      <w:tr w:rsidR="006A5BA5">
        <w:trPr>
          <w:trHeight w:val="1371"/>
        </w:trPr>
        <w:tc>
          <w:tcPr>
            <w:tcW w:w="2405" w:type="dxa"/>
            <w:vAlign w:val="center"/>
          </w:tcPr>
          <w:p w:rsidR="006A5BA5" w:rsidRDefault="00EE719A">
            <w:pPr>
              <w:jc w:val="center"/>
              <w:rPr>
                <w:b/>
                <w:bCs/>
                <w:szCs w:val="24"/>
              </w:rPr>
            </w:pPr>
            <w:r>
              <w:rPr>
                <w:rFonts w:hint="eastAsia"/>
                <w:b/>
                <w:bCs/>
                <w:szCs w:val="24"/>
              </w:rPr>
              <w:t>参与单位名称</w:t>
            </w:r>
          </w:p>
          <w:p w:rsidR="006A5BA5" w:rsidRDefault="00EE719A">
            <w:pPr>
              <w:jc w:val="center"/>
              <w:rPr>
                <w:b/>
                <w:bCs/>
                <w:szCs w:val="24"/>
              </w:rPr>
            </w:pPr>
            <w:r>
              <w:rPr>
                <w:rFonts w:hint="eastAsia"/>
                <w:b/>
                <w:bCs/>
                <w:szCs w:val="24"/>
              </w:rPr>
              <w:t>及人员姓名</w:t>
            </w:r>
          </w:p>
        </w:tc>
        <w:tc>
          <w:tcPr>
            <w:tcW w:w="5891" w:type="dxa"/>
            <w:vAlign w:val="center"/>
          </w:tcPr>
          <w:p w:rsidR="006A5BA5" w:rsidRDefault="00EE719A">
            <w:pPr>
              <w:jc w:val="center"/>
              <w:rPr>
                <w:szCs w:val="24"/>
              </w:rPr>
            </w:pPr>
            <w:r>
              <w:rPr>
                <w:rFonts w:hint="eastAsia"/>
                <w:szCs w:val="24"/>
              </w:rPr>
              <w:t>中信证券分析师</w:t>
            </w:r>
          </w:p>
          <w:p w:rsidR="006A5BA5" w:rsidRDefault="00EE719A">
            <w:pPr>
              <w:jc w:val="center"/>
              <w:rPr>
                <w:szCs w:val="24"/>
              </w:rPr>
            </w:pPr>
            <w:proofErr w:type="gramStart"/>
            <w:r>
              <w:rPr>
                <w:rFonts w:hint="eastAsia"/>
                <w:szCs w:val="24"/>
              </w:rPr>
              <w:t>浙商证券</w:t>
            </w:r>
            <w:proofErr w:type="gramEnd"/>
            <w:r>
              <w:rPr>
                <w:rFonts w:hint="eastAsia"/>
                <w:szCs w:val="24"/>
              </w:rPr>
              <w:t>分析师</w:t>
            </w:r>
          </w:p>
          <w:p w:rsidR="006A5BA5" w:rsidRDefault="00EE719A">
            <w:pPr>
              <w:jc w:val="center"/>
              <w:rPr>
                <w:szCs w:val="24"/>
              </w:rPr>
            </w:pPr>
            <w:proofErr w:type="gramStart"/>
            <w:r>
              <w:rPr>
                <w:rFonts w:hint="eastAsia"/>
                <w:szCs w:val="24"/>
              </w:rPr>
              <w:t>申万证券</w:t>
            </w:r>
            <w:proofErr w:type="gramEnd"/>
            <w:r>
              <w:rPr>
                <w:rFonts w:hint="eastAsia"/>
                <w:szCs w:val="24"/>
              </w:rPr>
              <w:t>分析师</w:t>
            </w:r>
          </w:p>
          <w:p w:rsidR="006A5BA5" w:rsidRDefault="00EE719A">
            <w:pPr>
              <w:jc w:val="center"/>
              <w:rPr>
                <w:szCs w:val="24"/>
              </w:rPr>
            </w:pPr>
            <w:r>
              <w:rPr>
                <w:rFonts w:hint="eastAsia"/>
                <w:szCs w:val="24"/>
              </w:rPr>
              <w:t>太平洋证券分析师</w:t>
            </w:r>
          </w:p>
          <w:p w:rsidR="00FF0CD2" w:rsidRDefault="00FF0CD2">
            <w:pPr>
              <w:jc w:val="center"/>
              <w:rPr>
                <w:rFonts w:hint="eastAsia"/>
                <w:szCs w:val="24"/>
              </w:rPr>
            </w:pPr>
            <w:r>
              <w:rPr>
                <w:rFonts w:hint="eastAsia"/>
                <w:szCs w:val="24"/>
              </w:rPr>
              <w:t>等</w:t>
            </w:r>
          </w:p>
        </w:tc>
        <w:bookmarkStart w:id="0" w:name="_GoBack"/>
        <w:bookmarkEnd w:id="0"/>
      </w:tr>
      <w:tr w:rsidR="006A5BA5">
        <w:trPr>
          <w:trHeight w:val="412"/>
        </w:trPr>
        <w:tc>
          <w:tcPr>
            <w:tcW w:w="2405" w:type="dxa"/>
            <w:vAlign w:val="center"/>
          </w:tcPr>
          <w:p w:rsidR="006A5BA5" w:rsidRDefault="00EE719A">
            <w:pPr>
              <w:jc w:val="center"/>
              <w:rPr>
                <w:b/>
                <w:bCs/>
                <w:szCs w:val="24"/>
              </w:rPr>
            </w:pPr>
            <w:r>
              <w:rPr>
                <w:rFonts w:hint="eastAsia"/>
                <w:b/>
                <w:bCs/>
                <w:szCs w:val="24"/>
              </w:rPr>
              <w:t>时间</w:t>
            </w:r>
          </w:p>
        </w:tc>
        <w:tc>
          <w:tcPr>
            <w:tcW w:w="5891" w:type="dxa"/>
            <w:vAlign w:val="center"/>
          </w:tcPr>
          <w:p w:rsidR="006A5BA5" w:rsidRDefault="00EE719A">
            <w:pPr>
              <w:jc w:val="center"/>
              <w:rPr>
                <w:szCs w:val="24"/>
              </w:rPr>
            </w:pPr>
            <w:r>
              <w:rPr>
                <w:rFonts w:hint="eastAsia"/>
                <w:szCs w:val="24"/>
              </w:rPr>
              <w:t>2</w:t>
            </w:r>
            <w:r>
              <w:rPr>
                <w:szCs w:val="24"/>
              </w:rPr>
              <w:t>021</w:t>
            </w:r>
            <w:r>
              <w:rPr>
                <w:rFonts w:hint="eastAsia"/>
                <w:szCs w:val="24"/>
              </w:rPr>
              <w:t>年</w:t>
            </w:r>
            <w:r>
              <w:rPr>
                <w:rFonts w:hint="eastAsia"/>
                <w:szCs w:val="24"/>
              </w:rPr>
              <w:t>8</w:t>
            </w:r>
            <w:r>
              <w:rPr>
                <w:rFonts w:hint="eastAsia"/>
                <w:szCs w:val="24"/>
              </w:rPr>
              <w:t>月</w:t>
            </w:r>
            <w:r>
              <w:rPr>
                <w:rFonts w:hint="eastAsia"/>
                <w:szCs w:val="24"/>
              </w:rPr>
              <w:t>2</w:t>
            </w:r>
            <w:r>
              <w:rPr>
                <w:szCs w:val="24"/>
              </w:rPr>
              <w:t>5</w:t>
            </w:r>
            <w:r>
              <w:rPr>
                <w:rFonts w:hint="eastAsia"/>
                <w:szCs w:val="24"/>
              </w:rPr>
              <w:t>日</w:t>
            </w:r>
            <w:r>
              <w:rPr>
                <w:rFonts w:hint="eastAsia"/>
                <w:szCs w:val="24"/>
              </w:rPr>
              <w:t>1</w:t>
            </w:r>
            <w:r>
              <w:rPr>
                <w:szCs w:val="24"/>
              </w:rPr>
              <w:t>0</w:t>
            </w:r>
            <w:r>
              <w:rPr>
                <w:rFonts w:hint="eastAsia"/>
                <w:szCs w:val="24"/>
              </w:rPr>
              <w:t>:</w:t>
            </w:r>
            <w:r>
              <w:rPr>
                <w:szCs w:val="24"/>
              </w:rPr>
              <w:t>00 – 12:00</w:t>
            </w:r>
          </w:p>
        </w:tc>
      </w:tr>
      <w:tr w:rsidR="006A5BA5">
        <w:trPr>
          <w:trHeight w:val="418"/>
        </w:trPr>
        <w:tc>
          <w:tcPr>
            <w:tcW w:w="2405" w:type="dxa"/>
            <w:vAlign w:val="center"/>
          </w:tcPr>
          <w:p w:rsidR="006A5BA5" w:rsidRDefault="00EE719A">
            <w:pPr>
              <w:jc w:val="center"/>
              <w:rPr>
                <w:b/>
                <w:bCs/>
                <w:szCs w:val="24"/>
              </w:rPr>
            </w:pPr>
            <w:r>
              <w:rPr>
                <w:rFonts w:hint="eastAsia"/>
                <w:b/>
                <w:bCs/>
                <w:szCs w:val="24"/>
              </w:rPr>
              <w:t>地点</w:t>
            </w:r>
          </w:p>
        </w:tc>
        <w:tc>
          <w:tcPr>
            <w:tcW w:w="5891" w:type="dxa"/>
            <w:vAlign w:val="center"/>
          </w:tcPr>
          <w:p w:rsidR="006A5BA5" w:rsidRDefault="00EE719A">
            <w:pPr>
              <w:jc w:val="center"/>
              <w:rPr>
                <w:szCs w:val="24"/>
              </w:rPr>
            </w:pPr>
            <w:r>
              <w:rPr>
                <w:rFonts w:hint="eastAsia"/>
                <w:szCs w:val="24"/>
              </w:rPr>
              <w:t>电话会议</w:t>
            </w:r>
          </w:p>
        </w:tc>
      </w:tr>
      <w:tr w:rsidR="006A5BA5">
        <w:tc>
          <w:tcPr>
            <w:tcW w:w="2405" w:type="dxa"/>
            <w:vAlign w:val="center"/>
          </w:tcPr>
          <w:p w:rsidR="006A5BA5" w:rsidRDefault="00EE719A">
            <w:pPr>
              <w:jc w:val="center"/>
              <w:rPr>
                <w:b/>
                <w:bCs/>
                <w:szCs w:val="24"/>
              </w:rPr>
            </w:pPr>
            <w:r>
              <w:rPr>
                <w:rFonts w:hint="eastAsia"/>
                <w:b/>
                <w:bCs/>
                <w:szCs w:val="24"/>
              </w:rPr>
              <w:t>上市公司接待人员</w:t>
            </w:r>
          </w:p>
          <w:p w:rsidR="006A5BA5" w:rsidRDefault="00EE719A">
            <w:pPr>
              <w:jc w:val="center"/>
              <w:rPr>
                <w:b/>
                <w:bCs/>
                <w:szCs w:val="24"/>
              </w:rPr>
            </w:pPr>
            <w:r>
              <w:rPr>
                <w:rFonts w:hint="eastAsia"/>
                <w:b/>
                <w:bCs/>
                <w:szCs w:val="24"/>
              </w:rPr>
              <w:t>姓名</w:t>
            </w:r>
          </w:p>
        </w:tc>
        <w:tc>
          <w:tcPr>
            <w:tcW w:w="5891" w:type="dxa"/>
          </w:tcPr>
          <w:p w:rsidR="006A5BA5" w:rsidRDefault="00EE719A">
            <w:pPr>
              <w:jc w:val="center"/>
              <w:rPr>
                <w:szCs w:val="24"/>
              </w:rPr>
            </w:pPr>
            <w:r>
              <w:rPr>
                <w:rFonts w:hint="eastAsia"/>
                <w:szCs w:val="24"/>
              </w:rPr>
              <w:t>董事长</w:t>
            </w:r>
            <w:r>
              <w:rPr>
                <w:rFonts w:hint="eastAsia"/>
                <w:szCs w:val="24"/>
              </w:rPr>
              <w:t xml:space="preserve"> </w:t>
            </w:r>
            <w:r>
              <w:rPr>
                <w:rFonts w:hint="eastAsia"/>
                <w:szCs w:val="24"/>
              </w:rPr>
              <w:t>赵宣</w:t>
            </w:r>
          </w:p>
          <w:p w:rsidR="006A5BA5" w:rsidRDefault="00EE719A">
            <w:pPr>
              <w:jc w:val="center"/>
              <w:rPr>
                <w:szCs w:val="24"/>
              </w:rPr>
            </w:pPr>
            <w:r>
              <w:rPr>
                <w:rFonts w:hint="eastAsia"/>
                <w:szCs w:val="24"/>
              </w:rPr>
              <w:t>董事会秘书</w:t>
            </w:r>
            <w:r>
              <w:rPr>
                <w:rFonts w:hint="eastAsia"/>
                <w:szCs w:val="24"/>
              </w:rPr>
              <w:t xml:space="preserve"> </w:t>
            </w:r>
            <w:r>
              <w:rPr>
                <w:rFonts w:hint="eastAsia"/>
                <w:szCs w:val="24"/>
              </w:rPr>
              <w:t>陈斌</w:t>
            </w:r>
          </w:p>
          <w:p w:rsidR="006A5BA5" w:rsidRDefault="00EE719A">
            <w:pPr>
              <w:jc w:val="center"/>
              <w:rPr>
                <w:szCs w:val="24"/>
              </w:rPr>
            </w:pPr>
            <w:r>
              <w:rPr>
                <w:rFonts w:hint="eastAsia"/>
                <w:szCs w:val="24"/>
              </w:rPr>
              <w:t>财务总监</w:t>
            </w:r>
            <w:r>
              <w:rPr>
                <w:rFonts w:hint="eastAsia"/>
                <w:szCs w:val="24"/>
              </w:rPr>
              <w:t xml:space="preserve"> </w:t>
            </w:r>
            <w:r>
              <w:rPr>
                <w:rFonts w:hint="eastAsia"/>
                <w:szCs w:val="24"/>
              </w:rPr>
              <w:t>韩磊</w:t>
            </w:r>
          </w:p>
          <w:p w:rsidR="006A5BA5" w:rsidRDefault="00EE719A">
            <w:pPr>
              <w:jc w:val="center"/>
              <w:rPr>
                <w:szCs w:val="24"/>
              </w:rPr>
            </w:pPr>
            <w:r>
              <w:rPr>
                <w:rFonts w:hint="eastAsia"/>
                <w:szCs w:val="24"/>
              </w:rPr>
              <w:t>证券事务代表</w:t>
            </w:r>
            <w:r>
              <w:rPr>
                <w:rFonts w:hint="eastAsia"/>
                <w:szCs w:val="24"/>
              </w:rPr>
              <w:t xml:space="preserve"> </w:t>
            </w:r>
            <w:r>
              <w:rPr>
                <w:rFonts w:hint="eastAsia"/>
                <w:szCs w:val="24"/>
              </w:rPr>
              <w:t>常逸群</w:t>
            </w:r>
          </w:p>
        </w:tc>
      </w:tr>
      <w:tr w:rsidR="006A5BA5">
        <w:tc>
          <w:tcPr>
            <w:tcW w:w="2405" w:type="dxa"/>
            <w:vAlign w:val="center"/>
          </w:tcPr>
          <w:p w:rsidR="006A5BA5" w:rsidRDefault="006A5BA5">
            <w:pPr>
              <w:jc w:val="center"/>
              <w:rPr>
                <w:b/>
                <w:bCs/>
                <w:szCs w:val="24"/>
              </w:rPr>
            </w:pPr>
          </w:p>
          <w:p w:rsidR="006A5BA5" w:rsidRDefault="00EE719A">
            <w:pPr>
              <w:jc w:val="center"/>
              <w:rPr>
                <w:b/>
                <w:bCs/>
                <w:szCs w:val="24"/>
              </w:rPr>
            </w:pPr>
            <w:r>
              <w:rPr>
                <w:rFonts w:hint="eastAsia"/>
                <w:b/>
                <w:bCs/>
                <w:szCs w:val="24"/>
              </w:rPr>
              <w:t>投资者关系活动主要内容介绍</w:t>
            </w:r>
          </w:p>
        </w:tc>
        <w:tc>
          <w:tcPr>
            <w:tcW w:w="5891" w:type="dxa"/>
          </w:tcPr>
          <w:p w:rsidR="006A5BA5" w:rsidRDefault="00EE719A">
            <w:bookmarkStart w:id="1" w:name="2260-1619658689666"/>
            <w:bookmarkStart w:id="2" w:name="5541-1619658977839"/>
            <w:bookmarkEnd w:id="1"/>
            <w:bookmarkEnd w:id="2"/>
            <w:r>
              <w:rPr>
                <w:rFonts w:hint="eastAsia"/>
              </w:rPr>
              <w:t>1</w:t>
            </w:r>
            <w:r>
              <w:t xml:space="preserve">. </w:t>
            </w:r>
            <w:r>
              <w:rPr>
                <w:rFonts w:hint="eastAsia"/>
              </w:rPr>
              <w:t>券商分析师团队简要介绍</w:t>
            </w:r>
          </w:p>
          <w:p w:rsidR="006A5BA5" w:rsidRDefault="00EE719A">
            <w:r>
              <w:rPr>
                <w:rFonts w:hint="eastAsia"/>
              </w:rPr>
              <w:t>2</w:t>
            </w:r>
            <w:r>
              <w:t xml:space="preserve">. </w:t>
            </w:r>
            <w:r>
              <w:rPr>
                <w:rFonts w:hint="eastAsia"/>
              </w:rPr>
              <w:t>公司领导介绍</w:t>
            </w:r>
            <w:r>
              <w:t>2021</w:t>
            </w:r>
            <w:r>
              <w:rPr>
                <w:rFonts w:hint="eastAsia"/>
              </w:rPr>
              <w:t>半</w:t>
            </w:r>
            <w:r>
              <w:t>年报基本情况</w:t>
            </w:r>
          </w:p>
          <w:p w:rsidR="006A5BA5" w:rsidRDefault="00EE719A">
            <w:pPr>
              <w:ind w:firstLineChars="200" w:firstLine="480"/>
            </w:pPr>
            <w:r>
              <w:rPr>
                <w:rFonts w:hint="eastAsia"/>
              </w:rPr>
              <w:t>感谢券商团队的介绍，感谢各位投资者的关注。大家好，我是键</w:t>
            </w:r>
            <w:proofErr w:type="gramStart"/>
            <w:r>
              <w:rPr>
                <w:rFonts w:hint="eastAsia"/>
              </w:rPr>
              <w:t>凯</w:t>
            </w:r>
            <w:proofErr w:type="gramEnd"/>
            <w:r>
              <w:rPr>
                <w:rFonts w:hint="eastAsia"/>
              </w:rPr>
              <w:t>科技的董事长赵宣。</w:t>
            </w:r>
          </w:p>
          <w:p w:rsidR="006A5BA5" w:rsidRDefault="00EE719A">
            <w:pPr>
              <w:ind w:firstLineChars="200" w:firstLine="480"/>
            </w:pPr>
            <w:r>
              <w:rPr>
                <w:rFonts w:hint="eastAsia"/>
              </w:rPr>
              <w:t>首先给大家介绍一下公司</w:t>
            </w:r>
            <w:r>
              <w:rPr>
                <w:rFonts w:hint="eastAsia"/>
              </w:rPr>
              <w:t>2</w:t>
            </w:r>
            <w:r>
              <w:t>021</w:t>
            </w:r>
            <w:r>
              <w:rPr>
                <w:rFonts w:hint="eastAsia"/>
              </w:rPr>
              <w:t>年上半年的整体经营状况。</w:t>
            </w:r>
            <w:r>
              <w:rPr>
                <w:rFonts w:hint="eastAsia"/>
              </w:rPr>
              <w:t>2</w:t>
            </w:r>
            <w:r>
              <w:t>021</w:t>
            </w:r>
            <w:r>
              <w:rPr>
                <w:rFonts w:hint="eastAsia"/>
              </w:rPr>
              <w:t>年上半年，公司实现营业收入</w:t>
            </w:r>
            <w:r>
              <w:t>1.56</w:t>
            </w:r>
            <w:r>
              <w:rPr>
                <w:rFonts w:hint="eastAsia"/>
              </w:rPr>
              <w:t>亿元，同比增长</w:t>
            </w:r>
            <w:r>
              <w:rPr>
                <w:rFonts w:hint="eastAsia"/>
              </w:rPr>
              <w:t>1</w:t>
            </w:r>
            <w:r>
              <w:t>37.48%</w:t>
            </w:r>
            <w:r>
              <w:rPr>
                <w:rFonts w:hint="eastAsia"/>
              </w:rPr>
              <w:t>；</w:t>
            </w:r>
            <w:proofErr w:type="gramStart"/>
            <w:r>
              <w:rPr>
                <w:rFonts w:hint="eastAsia"/>
              </w:rPr>
              <w:t>归母净利润</w:t>
            </w:r>
            <w:proofErr w:type="gramEnd"/>
            <w:r>
              <w:rPr>
                <w:rFonts w:hint="eastAsia"/>
              </w:rPr>
              <w:t>达到</w:t>
            </w:r>
            <w:r>
              <w:t>8063.75</w:t>
            </w:r>
            <w:r>
              <w:rPr>
                <w:rFonts w:hint="eastAsia"/>
              </w:rPr>
              <w:t>万元，同比增长</w:t>
            </w:r>
            <w:r>
              <w:t>190.02%</w:t>
            </w:r>
            <w:r>
              <w:rPr>
                <w:rFonts w:hint="eastAsia"/>
              </w:rPr>
              <w:t>；</w:t>
            </w:r>
            <w:proofErr w:type="gramStart"/>
            <w:r>
              <w:rPr>
                <w:rFonts w:hint="eastAsia"/>
              </w:rPr>
              <w:t>扣非后归母净利</w:t>
            </w:r>
            <w:proofErr w:type="gramEnd"/>
            <w:r>
              <w:rPr>
                <w:rFonts w:hint="eastAsia"/>
              </w:rPr>
              <w:t>润达到</w:t>
            </w:r>
            <w:r>
              <w:t>7756.72</w:t>
            </w:r>
            <w:r>
              <w:rPr>
                <w:rFonts w:hint="eastAsia"/>
              </w:rPr>
              <w:t>万元，同比增长</w:t>
            </w:r>
            <w:r>
              <w:rPr>
                <w:rFonts w:hint="eastAsia"/>
              </w:rPr>
              <w:t>2</w:t>
            </w:r>
            <w:r>
              <w:t>05.66%</w:t>
            </w:r>
            <w:r>
              <w:rPr>
                <w:rFonts w:hint="eastAsia"/>
              </w:rPr>
              <w:t>。公司在</w:t>
            </w:r>
            <w:r>
              <w:rPr>
                <w:rFonts w:hint="eastAsia"/>
              </w:rPr>
              <w:t>2</w:t>
            </w:r>
            <w:r>
              <w:t>021</w:t>
            </w:r>
            <w:r>
              <w:rPr>
                <w:rFonts w:hint="eastAsia"/>
              </w:rPr>
              <w:t>年上半年的销售收入和净利润实现了快速增长，主要得益于主要系国内下游主要客户上市产品销售持续放量带来订单量的增加、国外客户订单持续稳定增加以及国外新客户开发带来的新产品订单等因素综合影响所致。同时，报告期内技术服务收入也较上年同期有所增长。</w:t>
            </w:r>
          </w:p>
          <w:p w:rsidR="006A5BA5" w:rsidRDefault="00EE719A">
            <w:pPr>
              <w:ind w:firstLineChars="200" w:firstLine="480"/>
            </w:pPr>
            <w:r>
              <w:rPr>
                <w:rFonts w:hint="eastAsia"/>
              </w:rPr>
              <w:t>公司自</w:t>
            </w:r>
            <w:proofErr w:type="gramStart"/>
            <w:r>
              <w:rPr>
                <w:rFonts w:hint="eastAsia"/>
              </w:rPr>
              <w:t>登陆科创板</w:t>
            </w:r>
            <w:proofErr w:type="gramEnd"/>
            <w:r>
              <w:rPr>
                <w:rFonts w:hint="eastAsia"/>
              </w:rPr>
              <w:t>以来，得到了很多投资人的关注，非常感谢。公司将继续</w:t>
            </w:r>
            <w:proofErr w:type="gramStart"/>
            <w:r>
              <w:rPr>
                <w:rFonts w:hint="eastAsia"/>
              </w:rPr>
              <w:t>借助科创板</w:t>
            </w:r>
            <w:proofErr w:type="gramEnd"/>
            <w:r>
              <w:rPr>
                <w:rFonts w:hint="eastAsia"/>
              </w:rPr>
              <w:t>的平台，以技术创新为先导，本着“不断创新，锐意开拓，尊重科学，尊重人才”的精神，持续提高技术创新能力，保持在医用药用聚乙二醇衍生物行业中的技术领先地位，不断探索聚乙二醇衍生物在下游行业的新应用场景，</w:t>
            </w:r>
            <w:r>
              <w:t>与下游行业的客户共同合作，积极交流，互相促进</w:t>
            </w:r>
            <w:r>
              <w:rPr>
                <w:rFonts w:hint="eastAsia"/>
              </w:rPr>
              <w:t>，助力人类生</w:t>
            </w:r>
            <w:r>
              <w:rPr>
                <w:rFonts w:hint="eastAsia"/>
              </w:rPr>
              <w:lastRenderedPageBreak/>
              <w:t>物医药事业的发展。</w:t>
            </w:r>
          </w:p>
          <w:p w:rsidR="006A5BA5" w:rsidRDefault="00EE719A">
            <w:pPr>
              <w:ind w:firstLineChars="200" w:firstLine="480"/>
            </w:pPr>
            <w:r>
              <w:rPr>
                <w:rFonts w:hint="eastAsia"/>
              </w:rPr>
              <w:t>以上是一些基本情况的介绍，谢谢大家！关于一些细节，欢迎大家在接下来的环节中提问。公司也希望借助此次券商朋友组织的电话会机会，和大家多多交流。</w:t>
            </w:r>
          </w:p>
          <w:p w:rsidR="006A5BA5" w:rsidRDefault="00EE719A">
            <w:r>
              <w:rPr>
                <w:rFonts w:hint="eastAsia"/>
              </w:rPr>
              <w:t>3</w:t>
            </w:r>
            <w:r>
              <w:t xml:space="preserve">. </w:t>
            </w:r>
            <w:r>
              <w:rPr>
                <w:rFonts w:hint="eastAsia"/>
              </w:rPr>
              <w:t>提问环节</w:t>
            </w:r>
          </w:p>
          <w:p w:rsidR="006A5BA5" w:rsidRDefault="00EE719A">
            <w:r>
              <w:rPr>
                <w:rFonts w:hint="eastAsia"/>
              </w:rPr>
              <w:t>1</w:t>
            </w:r>
            <w:r>
              <w:rPr>
                <w:rFonts w:hint="eastAsia"/>
              </w:rPr>
              <w:t>）与上半年经营情况相关的问题</w:t>
            </w:r>
          </w:p>
          <w:p w:rsidR="006A5BA5" w:rsidRDefault="00EE719A">
            <w:r>
              <w:rPr>
                <w:rFonts w:hint="eastAsia"/>
              </w:rPr>
              <w:t>Q</w:t>
            </w:r>
            <w:r>
              <w:t xml:space="preserve">1: </w:t>
            </w:r>
            <w:r>
              <w:t>国内外客户开拓情况？增量收入贡献中，以药品还是器械产品为主？</w:t>
            </w:r>
            <w:r>
              <w:t>PEG</w:t>
            </w:r>
            <w:r>
              <w:t>修饰药品收入中，</w:t>
            </w:r>
            <w:r>
              <w:t>2021-2023</w:t>
            </w:r>
            <w:r>
              <w:t>年中，以国内客户还是以国外客户为主？海外制剂</w:t>
            </w:r>
            <w:proofErr w:type="gramStart"/>
            <w:r>
              <w:t>端合作</w:t>
            </w:r>
            <w:proofErr w:type="gramEnd"/>
            <w:r>
              <w:t>项目情况，临床阶段数量，以及临床三期项目数量分布，以及重磅项</w:t>
            </w:r>
            <w:r>
              <w:rPr>
                <w:rFonts w:hint="eastAsia"/>
              </w:rPr>
              <w:t>目</w:t>
            </w:r>
            <w:r>
              <w:t>分项，对海外制剂</w:t>
            </w:r>
            <w:proofErr w:type="gramStart"/>
            <w:r>
              <w:t>端未</w:t>
            </w:r>
            <w:proofErr w:type="gramEnd"/>
            <w:r>
              <w:t>来</w:t>
            </w:r>
            <w:r>
              <w:t>2-3</w:t>
            </w:r>
            <w:r>
              <w:t>年放量节奏预期</w:t>
            </w:r>
            <w:r>
              <w:rPr>
                <w:rFonts w:hint="eastAsia"/>
              </w:rPr>
              <w:t>？</w:t>
            </w:r>
            <w:r>
              <w:t>国内核心大客户的大体采购情况？</w:t>
            </w:r>
            <w:r>
              <w:t xml:space="preserve"> </w:t>
            </w:r>
          </w:p>
          <w:p w:rsidR="006A5BA5" w:rsidRDefault="00EE719A">
            <w:r>
              <w:rPr>
                <w:rFonts w:hint="eastAsia"/>
              </w:rPr>
              <w:t>A</w:t>
            </w:r>
            <w:r>
              <w:rPr>
                <w:rFonts w:hint="eastAsia"/>
              </w:rPr>
              <w:t>：目前来看国内客户少、单个体量大，国外客户多、单个体量略小。上半年国外客户开拓方面有一定成果，以前国外客户产品下游应用领域是以医疗器械为主，现在国外客户涉及药品研发的项目有所增加，其中有</w:t>
            </w:r>
            <w:r>
              <w:rPr>
                <w:rFonts w:hint="eastAsia"/>
              </w:rPr>
              <w:t>3</w:t>
            </w:r>
            <w:r>
              <w:rPr>
                <w:rFonts w:hint="eastAsia"/>
              </w:rPr>
              <w:t>个在三期临床，</w:t>
            </w:r>
            <w:r>
              <w:rPr>
                <w:rFonts w:hint="eastAsia"/>
              </w:rPr>
              <w:t>5</w:t>
            </w:r>
            <w:r>
              <w:rPr>
                <w:rFonts w:hint="eastAsia"/>
              </w:rPr>
              <w:t>个在二期临床，十余个在一期临床或即将进入临床的，还有</w:t>
            </w:r>
            <w:r>
              <w:rPr>
                <w:rFonts w:hint="eastAsia"/>
              </w:rPr>
              <w:t>1</w:t>
            </w:r>
            <w:r>
              <w:rPr>
                <w:rFonts w:hint="eastAsia"/>
              </w:rPr>
              <w:t>个已上市的</w:t>
            </w:r>
            <w:r>
              <w:rPr>
                <w:rFonts w:hint="eastAsia"/>
              </w:rPr>
              <w:t>L</w:t>
            </w:r>
            <w:r>
              <w:t>NP</w:t>
            </w:r>
            <w:r>
              <w:rPr>
                <w:rFonts w:hint="eastAsia"/>
              </w:rPr>
              <w:t>相关产品。</w:t>
            </w:r>
            <w:r>
              <w:rPr>
                <w:rFonts w:hint="eastAsia"/>
              </w:rPr>
              <w:t>2021</w:t>
            </w:r>
            <w:r>
              <w:rPr>
                <w:rFonts w:hint="eastAsia"/>
              </w:rPr>
              <w:t>年上半年，国外销售新增公斤级产品</w:t>
            </w:r>
            <w:r>
              <w:rPr>
                <w:rFonts w:hint="eastAsia"/>
              </w:rPr>
              <w:t>17</w:t>
            </w:r>
            <w:r>
              <w:rPr>
                <w:rFonts w:hint="eastAsia"/>
              </w:rPr>
              <w:t>个。总体来看，今年国际第一大客户终端产品应用可能还是医疗器械方面，但未来两三年内会逐步向药品研发与生产方向转变。今年药品研发与生产相关产品销售收入占总收入比例约</w:t>
            </w:r>
            <w:r>
              <w:t>60%</w:t>
            </w:r>
            <w:r>
              <w:rPr>
                <w:rFonts w:hint="eastAsia"/>
              </w:rPr>
              <w:t>左右，没有对</w:t>
            </w:r>
            <w:r>
              <w:t>LNP</w:t>
            </w:r>
            <w:r>
              <w:rPr>
                <w:rFonts w:hint="eastAsia"/>
              </w:rPr>
              <w:t>递送相关的收入做单独拆分披露和统计，但是占的量不多，即使没有这部分收入，公司的营业收入增长也超过了</w:t>
            </w:r>
            <w:r>
              <w:rPr>
                <w:rFonts w:hint="eastAsia"/>
              </w:rPr>
              <w:t>1</w:t>
            </w:r>
            <w:r>
              <w:t>00%</w:t>
            </w:r>
            <w:r>
              <w:rPr>
                <w:rFonts w:hint="eastAsia"/>
              </w:rPr>
              <w:t>。今年国内两个大客户恒瑞和长春高新订单量增加，我们认为与客户的下游销售情况是相关的。</w:t>
            </w:r>
          </w:p>
          <w:p w:rsidR="006A5BA5" w:rsidRDefault="00EE719A">
            <w:r>
              <w:t>Q2</w:t>
            </w:r>
            <w:r>
              <w:rPr>
                <w:rFonts w:hint="eastAsia"/>
              </w:rPr>
              <w:t>：公司在</w:t>
            </w:r>
            <w:r>
              <w:t>LNP</w:t>
            </w:r>
            <w:r>
              <w:rPr>
                <w:rFonts w:hint="eastAsia"/>
              </w:rPr>
              <w:t>递送方面是否取得了一些突破？</w:t>
            </w:r>
          </w:p>
          <w:p w:rsidR="006A5BA5" w:rsidRDefault="00EE719A">
            <w:r>
              <w:t>A</w:t>
            </w:r>
            <w:r>
              <w:rPr>
                <w:rFonts w:hint="eastAsia"/>
              </w:rPr>
              <w:t>：公司长期以来一直在</w:t>
            </w:r>
            <w:r>
              <w:t>siRNA</w:t>
            </w:r>
            <w:r>
              <w:rPr>
                <w:rFonts w:hint="eastAsia"/>
              </w:rPr>
              <w:t>递送方面有布局，近期也对现有的</w:t>
            </w:r>
            <w:r>
              <w:t>LNP</w:t>
            </w:r>
            <w:r>
              <w:rPr>
                <w:rFonts w:hint="eastAsia"/>
              </w:rPr>
              <w:t>系统做了一些研究。</w:t>
            </w:r>
            <w:r>
              <w:rPr>
                <w:rFonts w:hint="eastAsia"/>
              </w:rPr>
              <w:t>L</w:t>
            </w:r>
            <w:r>
              <w:t>NP</w:t>
            </w:r>
            <w:r>
              <w:rPr>
                <w:rFonts w:hint="eastAsia"/>
              </w:rPr>
              <w:t>包括四个组分，</w:t>
            </w:r>
            <w:r>
              <w:rPr>
                <w:rFonts w:hint="eastAsia"/>
              </w:rPr>
              <w:t>P</w:t>
            </w:r>
            <w:r>
              <w:t>EG</w:t>
            </w:r>
            <w:r>
              <w:rPr>
                <w:rFonts w:hint="eastAsia"/>
              </w:rPr>
              <w:t>，阳离子脂质，胆固醇和</w:t>
            </w:r>
            <w:r>
              <w:rPr>
                <w:rFonts w:hint="eastAsia"/>
              </w:rPr>
              <w:t>D</w:t>
            </w:r>
            <w:r>
              <w:t>SPC</w:t>
            </w:r>
            <w:r>
              <w:rPr>
                <w:rFonts w:hint="eastAsia"/>
              </w:rPr>
              <w:t>。胆固醇和</w:t>
            </w:r>
            <w:r>
              <w:rPr>
                <w:rFonts w:hint="eastAsia"/>
              </w:rPr>
              <w:t>D</w:t>
            </w:r>
            <w:r>
              <w:t>SPC</w:t>
            </w:r>
            <w:r>
              <w:rPr>
                <w:rFonts w:hint="eastAsia"/>
              </w:rPr>
              <w:t>都是可获得性比较高的材料，剩下两个组分除了</w:t>
            </w:r>
            <w:r>
              <w:t>PEG</w:t>
            </w:r>
            <w:r>
              <w:rPr>
                <w:rFonts w:hint="eastAsia"/>
              </w:rPr>
              <w:t>，都是有专利的。我们已经完成了部分专利产品的专利替代工作，但是还在研发阶段，有收入的还是</w:t>
            </w:r>
            <w:r>
              <w:rPr>
                <w:rFonts w:hint="eastAsia"/>
              </w:rPr>
              <w:t>P</w:t>
            </w:r>
            <w:r>
              <w:t>EG</w:t>
            </w:r>
            <w:r>
              <w:rPr>
                <w:rFonts w:hint="eastAsia"/>
              </w:rPr>
              <w:t>材料部分。</w:t>
            </w:r>
          </w:p>
          <w:p w:rsidR="006A5BA5" w:rsidRDefault="00EE719A">
            <w:r>
              <w:t>Q3</w:t>
            </w:r>
            <w:r>
              <w:rPr>
                <w:rFonts w:hint="eastAsia"/>
              </w:rPr>
              <w:t>：具体介绍几个组分的专利情况？国际上做</w:t>
            </w:r>
            <w:r>
              <w:t>mRNA</w:t>
            </w:r>
            <w:r>
              <w:rPr>
                <w:rFonts w:hint="eastAsia"/>
              </w:rPr>
              <w:t>的厂家需要多少</w:t>
            </w:r>
            <w:r>
              <w:t>PEG</w:t>
            </w:r>
            <w:r>
              <w:rPr>
                <w:rFonts w:hint="eastAsia"/>
              </w:rPr>
              <w:t>相关的服务？</w:t>
            </w:r>
          </w:p>
          <w:p w:rsidR="006A5BA5" w:rsidRDefault="00EE719A">
            <w:r>
              <w:rPr>
                <w:rFonts w:hint="eastAsia"/>
              </w:rPr>
              <w:t>A</w:t>
            </w:r>
            <w:r>
              <w:rPr>
                <w:rFonts w:hint="eastAsia"/>
              </w:rPr>
              <w:t>：除了</w:t>
            </w:r>
            <w:r>
              <w:t>DMG</w:t>
            </w:r>
            <w:r>
              <w:rPr>
                <w:rFonts w:hint="eastAsia"/>
              </w:rPr>
              <w:t>，</w:t>
            </w:r>
            <w:r>
              <w:rPr>
                <w:rFonts w:hint="eastAsia"/>
              </w:rPr>
              <w:t>A</w:t>
            </w:r>
            <w:r>
              <w:t>LC-0159</w:t>
            </w:r>
            <w:r>
              <w:rPr>
                <w:rFonts w:hint="eastAsia"/>
              </w:rPr>
              <w:t>，</w:t>
            </w:r>
            <w:r>
              <w:rPr>
                <w:rFonts w:hint="eastAsia"/>
              </w:rPr>
              <w:t>A</w:t>
            </w:r>
            <w:r>
              <w:t>LC-0315</w:t>
            </w:r>
            <w:r>
              <w:rPr>
                <w:rFonts w:hint="eastAsia"/>
              </w:rPr>
              <w:t>和</w:t>
            </w:r>
            <w:r>
              <w:rPr>
                <w:rFonts w:hint="eastAsia"/>
              </w:rPr>
              <w:t>S</w:t>
            </w:r>
            <w:r>
              <w:t>M-102</w:t>
            </w:r>
            <w:r>
              <w:rPr>
                <w:rFonts w:hint="eastAsia"/>
              </w:rPr>
              <w:t>都有专利。大部分客户愿意用效果已经证实的有专利的结构。对于有专利的结构，我们都有可以绕过专利的结构，但效果需要更多实验来证实。我们有生产</w:t>
            </w:r>
            <w:r>
              <w:rPr>
                <w:rFonts w:hint="eastAsia"/>
              </w:rPr>
              <w:t>L</w:t>
            </w:r>
            <w:r>
              <w:t>NP</w:t>
            </w:r>
            <w:r>
              <w:rPr>
                <w:rFonts w:hint="eastAsia"/>
              </w:rPr>
              <w:t>所有四个组分的能力，但不能生产销售，获得授权以后才能销售。</w:t>
            </w:r>
            <w:r>
              <w:t>PEG</w:t>
            </w:r>
            <w:proofErr w:type="gramStart"/>
            <w:r>
              <w:rPr>
                <w:rFonts w:hint="eastAsia"/>
              </w:rPr>
              <w:t>占终产品</w:t>
            </w:r>
            <w:proofErr w:type="gramEnd"/>
            <w:r>
              <w:rPr>
                <w:rFonts w:hint="eastAsia"/>
              </w:rPr>
              <w:t>的成本因产品而异，取决于递送系统的效率、制造工艺和不同配方的成分含量。</w:t>
            </w:r>
          </w:p>
          <w:p w:rsidR="006A5BA5" w:rsidRDefault="00EE719A">
            <w:r>
              <w:lastRenderedPageBreak/>
              <w:t>Q4</w:t>
            </w:r>
            <w:r>
              <w:rPr>
                <w:rFonts w:hint="eastAsia"/>
              </w:rPr>
              <w:t>：我们在</w:t>
            </w:r>
            <w:r>
              <w:t>LNP</w:t>
            </w:r>
            <w:r>
              <w:rPr>
                <w:rFonts w:hint="eastAsia"/>
              </w:rPr>
              <w:t>产业链的情况？国内国际客户情况？</w:t>
            </w:r>
          </w:p>
          <w:p w:rsidR="006A5BA5" w:rsidRDefault="00EE719A">
            <w:r>
              <w:t>A</w:t>
            </w:r>
            <w:r>
              <w:rPr>
                <w:rFonts w:hint="eastAsia"/>
              </w:rPr>
              <w:t>：国内接触的多，但都是研发阶段。最快的两个目前不是我们供货。在整个国际</w:t>
            </w:r>
            <w:r>
              <w:t>LNP</w:t>
            </w:r>
            <w:r>
              <w:rPr>
                <w:rFonts w:hint="eastAsia"/>
              </w:rPr>
              <w:t>原材料供应链里我们属于后来者，可能是供应商之一，占比也比较小。如果国内公司希望提供可以绕过专利的产品，我们可以提供。我们希望投资者关注</w:t>
            </w:r>
            <w:r>
              <w:t>LNP</w:t>
            </w:r>
            <w:r>
              <w:rPr>
                <w:rFonts w:hint="eastAsia"/>
              </w:rPr>
              <w:t>技术在更多领域的应用。</w:t>
            </w:r>
          </w:p>
          <w:p w:rsidR="006A5BA5" w:rsidRDefault="00EE719A">
            <w:r>
              <w:t>Q5</w:t>
            </w:r>
            <w:r>
              <w:rPr>
                <w:rFonts w:hint="eastAsia"/>
              </w:rPr>
              <w:t>：高新采购我们产品的趋势？如何看待金派格？</w:t>
            </w:r>
          </w:p>
          <w:p w:rsidR="006A5BA5" w:rsidRDefault="00EE719A">
            <w:r>
              <w:t>A</w:t>
            </w:r>
            <w:r>
              <w:rPr>
                <w:rFonts w:hint="eastAsia"/>
              </w:rPr>
              <w:t>：订单量在增加，没有预计的多，主要是受客户销售节奏影响，据我们了解目前金赛还没有第二供应商。金赛建设金派格可能更多是受供应</w:t>
            </w:r>
            <w:proofErr w:type="gramStart"/>
            <w:r>
              <w:rPr>
                <w:rFonts w:hint="eastAsia"/>
              </w:rPr>
              <w:t>链安全</w:t>
            </w:r>
            <w:proofErr w:type="gramEnd"/>
            <w:r>
              <w:rPr>
                <w:rFonts w:hint="eastAsia"/>
              </w:rPr>
              <w:t>影响。</w:t>
            </w:r>
          </w:p>
          <w:p w:rsidR="006A5BA5" w:rsidRDefault="00EE719A">
            <w:r>
              <w:t>Q6</w:t>
            </w:r>
            <w:r>
              <w:rPr>
                <w:rFonts w:hint="eastAsia"/>
              </w:rPr>
              <w:t>：未来两个季度的收入预测？半年报里披露</w:t>
            </w:r>
            <w:r>
              <w:rPr>
                <w:rFonts w:hint="eastAsia"/>
              </w:rPr>
              <w:t>1.18</w:t>
            </w:r>
            <w:r>
              <w:rPr>
                <w:rFonts w:hint="eastAsia"/>
              </w:rPr>
              <w:t>亿订单预计下半年执行，这部分订单供货兑现时间？</w:t>
            </w:r>
          </w:p>
          <w:p w:rsidR="006A5BA5" w:rsidRDefault="00EE719A">
            <w:r>
              <w:t>A</w:t>
            </w:r>
            <w:r>
              <w:rPr>
                <w:rFonts w:hint="eastAsia"/>
              </w:rPr>
              <w:t>：这些都是已确认的在手合同，预计执行的下半年可以兑现，下半年应该还有新增订单，在未执行订单的基础上会有一定的增长。</w:t>
            </w:r>
          </w:p>
          <w:p w:rsidR="006A5BA5" w:rsidRDefault="00EE719A">
            <w:r>
              <w:t>Q7</w:t>
            </w:r>
            <w:r>
              <w:rPr>
                <w:rFonts w:hint="eastAsia"/>
              </w:rPr>
              <w:t>：研发和收入之间是什么匹配关系？</w:t>
            </w:r>
          </w:p>
          <w:p w:rsidR="006A5BA5" w:rsidRDefault="00EE719A">
            <w:r>
              <w:t>A</w:t>
            </w:r>
            <w:r>
              <w:rPr>
                <w:rFonts w:hint="eastAsia"/>
              </w:rPr>
              <w:t>：年初我们预计研发费用会翻倍，但整体来看因为一些流程问题</w:t>
            </w:r>
            <w:proofErr w:type="gramStart"/>
            <w:r>
              <w:rPr>
                <w:rFonts w:hint="eastAsia"/>
              </w:rPr>
              <w:t>伊立替康进入</w:t>
            </w:r>
            <w:proofErr w:type="gramEnd"/>
            <w:r>
              <w:rPr>
                <w:rFonts w:hint="eastAsia"/>
              </w:rPr>
              <w:t>二期的时间比预计中晚，研发费用可能比预计的要少一些，几百万左右。</w:t>
            </w:r>
          </w:p>
          <w:p w:rsidR="006A5BA5" w:rsidRDefault="00EE719A">
            <w:r>
              <w:rPr>
                <w:rFonts w:hint="eastAsia"/>
              </w:rPr>
              <w:t>Q</w:t>
            </w:r>
            <w:r>
              <w:t>8</w:t>
            </w:r>
            <w:r>
              <w:rPr>
                <w:rFonts w:hint="eastAsia"/>
              </w:rPr>
              <w:t>：医药集采对公司的影响？</w:t>
            </w:r>
          </w:p>
          <w:p w:rsidR="006A5BA5" w:rsidRDefault="00EE719A">
            <w:r>
              <w:t>A</w:t>
            </w:r>
            <w:r>
              <w:rPr>
                <w:rFonts w:hint="eastAsia"/>
              </w:rPr>
              <w:t>：目前我们供应的产品都属于创新药，尚未进入集采，但未来情况仍需观望。</w:t>
            </w:r>
          </w:p>
          <w:p w:rsidR="006A5BA5" w:rsidRDefault="00EE719A">
            <w:r>
              <w:t>Q9</w:t>
            </w:r>
            <w:r>
              <w:rPr>
                <w:rFonts w:hint="eastAsia"/>
              </w:rPr>
              <w:t>：</w:t>
            </w:r>
            <w:r>
              <w:t>产能利用情况？今明两年的产能安排计划？盘锦规划产能大小？预期投产时间？</w:t>
            </w:r>
          </w:p>
          <w:p w:rsidR="006A5BA5" w:rsidRDefault="00EE719A">
            <w:r>
              <w:rPr>
                <w:rFonts w:hint="eastAsia"/>
              </w:rPr>
              <w:t>A</w:t>
            </w:r>
            <w:r>
              <w:rPr>
                <w:rFonts w:hint="eastAsia"/>
              </w:rPr>
              <w:t>：目前很多地方做了自动化和工艺优化，产能利用率有所提高，整体来看今年和明年上半年的供应还没有问题，但明年下半年可能略为紧张。受产能压力影响，目前供货周期稍有延长。盘锦新厂的产能预计达到目前天津产能的</w:t>
            </w:r>
            <w:r>
              <w:t>6</w:t>
            </w:r>
            <w:r>
              <w:rPr>
                <w:rFonts w:hint="eastAsia"/>
              </w:rPr>
              <w:t>到</w:t>
            </w:r>
            <w:r>
              <w:t>10</w:t>
            </w:r>
            <w:r>
              <w:rPr>
                <w:rFonts w:hint="eastAsia"/>
              </w:rPr>
              <w:t>倍，目前公司正在紧追盘锦施工进度，争取盘锦工厂在明年下半年试生产，缓解一部分非</w:t>
            </w:r>
            <w:r>
              <w:rPr>
                <w:rFonts w:hint="eastAsia"/>
              </w:rPr>
              <w:t>G</w:t>
            </w:r>
            <w:r>
              <w:t>MP</w:t>
            </w:r>
            <w:r>
              <w:rPr>
                <w:rFonts w:hint="eastAsia"/>
              </w:rPr>
              <w:t>的订单压力。</w:t>
            </w:r>
            <w:r>
              <w:t>2023</w:t>
            </w:r>
            <w:r>
              <w:rPr>
                <w:rFonts w:hint="eastAsia"/>
              </w:rPr>
              <w:t>年可以正式投产。</w:t>
            </w:r>
          </w:p>
          <w:p w:rsidR="006A5BA5" w:rsidRDefault="00EE719A">
            <w:r>
              <w:t>Q10</w:t>
            </w:r>
            <w:r>
              <w:rPr>
                <w:rFonts w:hint="eastAsia"/>
              </w:rPr>
              <w:t>：解禁减持安排？</w:t>
            </w:r>
          </w:p>
          <w:p w:rsidR="006A5BA5" w:rsidRDefault="00EE719A">
            <w:r>
              <w:rPr>
                <w:rFonts w:hint="eastAsia"/>
              </w:rPr>
              <w:t>A</w:t>
            </w:r>
            <w:r>
              <w:rPr>
                <w:rFonts w:hint="eastAsia"/>
              </w:rPr>
              <w:t>：委托中</w:t>
            </w:r>
            <w:proofErr w:type="gramStart"/>
            <w:r>
              <w:rPr>
                <w:rFonts w:hint="eastAsia"/>
              </w:rPr>
              <w:t>信统一</w:t>
            </w:r>
            <w:proofErr w:type="gramEnd"/>
            <w:r>
              <w:rPr>
                <w:rFonts w:hint="eastAsia"/>
              </w:rPr>
              <w:t>安排，希望可以平稳过度。</w:t>
            </w:r>
          </w:p>
          <w:p w:rsidR="006A5BA5" w:rsidRDefault="00EE719A">
            <w:r>
              <w:rPr>
                <w:rFonts w:hint="eastAsia"/>
              </w:rPr>
              <w:t>Q</w:t>
            </w:r>
            <w:r>
              <w:t>11</w:t>
            </w:r>
            <w:r>
              <w:rPr>
                <w:rFonts w:hint="eastAsia"/>
              </w:rPr>
              <w:t>：业绩扣了股权激励吗</w:t>
            </w:r>
            <w:r>
              <w:rPr>
                <w:rFonts w:hint="eastAsia"/>
              </w:rPr>
              <w:t>?</w:t>
            </w:r>
          </w:p>
          <w:p w:rsidR="006A5BA5" w:rsidRDefault="00EE719A">
            <w:r>
              <w:rPr>
                <w:rFonts w:hint="eastAsia"/>
              </w:rPr>
              <w:t>A</w:t>
            </w:r>
            <w:r>
              <w:rPr>
                <w:rFonts w:hint="eastAsia"/>
              </w:rPr>
              <w:t>：相关股份支付金额已经计入损益表。</w:t>
            </w:r>
          </w:p>
          <w:p w:rsidR="006A5BA5" w:rsidRDefault="00EE719A">
            <w:r>
              <w:rPr>
                <w:rFonts w:hint="eastAsia"/>
              </w:rPr>
              <w:t>二、研发情况</w:t>
            </w:r>
          </w:p>
          <w:p w:rsidR="006A5BA5" w:rsidRDefault="00EE719A">
            <w:r>
              <w:rPr>
                <w:rFonts w:hint="eastAsia"/>
              </w:rPr>
              <w:t>Q</w:t>
            </w:r>
            <w:r>
              <w:t>1</w:t>
            </w:r>
            <w:r>
              <w:rPr>
                <w:rFonts w:hint="eastAsia"/>
              </w:rPr>
              <w:t>：下半年二期的入组的人数和时间点规划，一期的数据有了梳理能不能进行分享？</w:t>
            </w:r>
          </w:p>
          <w:p w:rsidR="006A5BA5" w:rsidRDefault="00EE719A">
            <w:r>
              <w:rPr>
                <w:rFonts w:hint="eastAsia"/>
              </w:rPr>
              <w:t>A</w:t>
            </w:r>
            <w:r>
              <w:rPr>
                <w:rFonts w:hint="eastAsia"/>
              </w:rPr>
              <w:t>：</w:t>
            </w:r>
            <w:r>
              <w:t>I</w:t>
            </w:r>
            <w:r>
              <w:rPr>
                <w:rFonts w:hint="eastAsia"/>
              </w:rPr>
              <w:t>期已经结项，但是还在数据整理和临床核查，因为疫情管控，很多流程往后推迟了。初步看数据比较满意，</w:t>
            </w:r>
            <w:r>
              <w:t>II</w:t>
            </w:r>
            <w:r>
              <w:rPr>
                <w:rFonts w:hint="eastAsia"/>
              </w:rPr>
              <w:t>期临床入组数不固定，</w:t>
            </w:r>
            <w:proofErr w:type="gramStart"/>
            <w:r>
              <w:rPr>
                <w:rFonts w:hint="eastAsia"/>
              </w:rPr>
              <w:t>最</w:t>
            </w:r>
            <w:proofErr w:type="gramEnd"/>
            <w:r>
              <w:rPr>
                <w:rFonts w:hint="eastAsia"/>
              </w:rPr>
              <w:t>小数应该是几十人，可以向上增加，大概率还是在最小数基础上稍有增加。</w:t>
            </w:r>
            <w:r>
              <w:t>II</w:t>
            </w:r>
            <w:r>
              <w:rPr>
                <w:rFonts w:hint="eastAsia"/>
              </w:rPr>
              <w:t>期临床入组的情况取决于</w:t>
            </w:r>
            <w:r>
              <w:t>I</w:t>
            </w:r>
            <w:r>
              <w:rPr>
                <w:rFonts w:hint="eastAsia"/>
              </w:rPr>
              <w:t>期的表现。临床方案上我们做了好几次的修正，也是</w:t>
            </w:r>
            <w:r>
              <w:rPr>
                <w:rFonts w:hint="eastAsia"/>
              </w:rPr>
              <w:t>I</w:t>
            </w:r>
            <w:r>
              <w:t>I</w:t>
            </w:r>
            <w:r>
              <w:rPr>
                <w:rFonts w:hint="eastAsia"/>
              </w:rPr>
              <w:t>期有所延迟的一个原因。</w:t>
            </w:r>
          </w:p>
          <w:p w:rsidR="006A5BA5" w:rsidRDefault="00EE719A">
            <w:r>
              <w:lastRenderedPageBreak/>
              <w:t>Q2</w:t>
            </w:r>
            <w:r>
              <w:rPr>
                <w:rFonts w:hint="eastAsia"/>
              </w:rPr>
              <w:t>：公司未来</w:t>
            </w:r>
            <w:r>
              <w:t>LISENCE OUT</w:t>
            </w:r>
            <w:r>
              <w:rPr>
                <w:rFonts w:hint="eastAsia"/>
              </w:rPr>
              <w:t>的提成点数？</w:t>
            </w:r>
          </w:p>
          <w:p w:rsidR="006A5BA5" w:rsidRDefault="00EE719A">
            <w:r>
              <w:t>A</w:t>
            </w:r>
            <w:r>
              <w:rPr>
                <w:rFonts w:hint="eastAsia"/>
              </w:rPr>
              <w:t>：转让给</w:t>
            </w:r>
            <w:proofErr w:type="gramStart"/>
            <w:r>
              <w:rPr>
                <w:rFonts w:hint="eastAsia"/>
              </w:rPr>
              <w:t>特</w:t>
            </w:r>
            <w:proofErr w:type="gramEnd"/>
            <w:r>
              <w:rPr>
                <w:rFonts w:hint="eastAsia"/>
              </w:rPr>
              <w:t>宝时项目比较早期，提成点数比较低。后期我们的项目计划做到二期再</w:t>
            </w:r>
            <w:r>
              <w:t>license out</w:t>
            </w:r>
            <w:r>
              <w:rPr>
                <w:rFonts w:hint="eastAsia"/>
              </w:rPr>
              <w:t>，</w:t>
            </w:r>
            <w:proofErr w:type="gramStart"/>
            <w:r>
              <w:rPr>
                <w:rFonts w:hint="eastAsia"/>
              </w:rPr>
              <w:t>受集采影响具体能</w:t>
            </w:r>
            <w:proofErr w:type="gramEnd"/>
            <w:r>
              <w:rPr>
                <w:rFonts w:hint="eastAsia"/>
              </w:rPr>
              <w:t>谈到多少不太清楚，但是会比特</w:t>
            </w:r>
            <w:proofErr w:type="gramStart"/>
            <w:r>
              <w:rPr>
                <w:rFonts w:hint="eastAsia"/>
              </w:rPr>
              <w:t>宝这</w:t>
            </w:r>
            <w:proofErr w:type="gramEnd"/>
            <w:r>
              <w:rPr>
                <w:rFonts w:hint="eastAsia"/>
              </w:rPr>
              <w:t>个项目多，然后还会有</w:t>
            </w:r>
            <w:r>
              <w:t>milestone</w:t>
            </w:r>
            <w:r>
              <w:rPr>
                <w:rFonts w:hint="eastAsia"/>
              </w:rPr>
              <w:t>收入。公司不计划卖药。</w:t>
            </w:r>
          </w:p>
          <w:p w:rsidR="006A5BA5" w:rsidRDefault="00EE719A">
            <w:r>
              <w:t>Q3</w:t>
            </w:r>
            <w:r>
              <w:rPr>
                <w:rFonts w:hint="eastAsia"/>
              </w:rPr>
              <w:t>：</w:t>
            </w:r>
            <w:r>
              <w:t>公司</w:t>
            </w:r>
            <w:r>
              <w:t>PEG</w:t>
            </w:r>
            <w:r>
              <w:t>修饰在</w:t>
            </w:r>
            <w:proofErr w:type="gramStart"/>
            <w:r>
              <w:t>医美领域</w:t>
            </w:r>
            <w:proofErr w:type="gramEnd"/>
            <w:r>
              <w:t>的应用，主要集中于哪些产品？对于</w:t>
            </w:r>
            <w:proofErr w:type="gramStart"/>
            <w:r>
              <w:t>玻</w:t>
            </w:r>
            <w:proofErr w:type="gramEnd"/>
            <w:r>
              <w:t>尿酸的</w:t>
            </w:r>
            <w:r>
              <w:t>PEG</w:t>
            </w:r>
            <w:r>
              <w:t>修饰，主要优势如何？未来产品渗透率如何展望？公司</w:t>
            </w:r>
            <w:proofErr w:type="gramStart"/>
            <w:r>
              <w:t>医</w:t>
            </w:r>
            <w:proofErr w:type="gramEnd"/>
            <w:r>
              <w:t>美新品</w:t>
            </w:r>
            <w:proofErr w:type="gramStart"/>
            <w:r>
              <w:t>种推</w:t>
            </w:r>
            <w:proofErr w:type="gramEnd"/>
            <w:r>
              <w:t>进节奏怎样展望？</w:t>
            </w:r>
          </w:p>
          <w:p w:rsidR="006A5BA5" w:rsidRDefault="00EE719A">
            <w:r>
              <w:rPr>
                <w:rFonts w:hint="eastAsia"/>
              </w:rPr>
              <w:t>A</w:t>
            </w:r>
            <w:r>
              <w:rPr>
                <w:rFonts w:hint="eastAsia"/>
              </w:rPr>
              <w:t>：目前</w:t>
            </w:r>
            <w:proofErr w:type="gramStart"/>
            <w:r>
              <w:rPr>
                <w:rFonts w:hint="eastAsia"/>
              </w:rPr>
              <w:t>医</w:t>
            </w:r>
            <w:proofErr w:type="gramEnd"/>
            <w:r>
              <w:rPr>
                <w:rFonts w:hint="eastAsia"/>
              </w:rPr>
              <w:t>美的主要产品是玻尿酸，我们用</w:t>
            </w:r>
            <w:r>
              <w:t>PEG</w:t>
            </w:r>
            <w:r>
              <w:rPr>
                <w:rFonts w:hint="eastAsia"/>
              </w:rPr>
              <w:t>替代了传统交联剂，可以优化凝胶的性能。项目还在临床前阶段，目前没有可以披露的时间表，还在稳定发展中。我们的研究院专门成立了</w:t>
            </w:r>
            <w:proofErr w:type="gramStart"/>
            <w:r>
              <w:rPr>
                <w:rFonts w:hint="eastAsia"/>
              </w:rPr>
              <w:t>医美事业</w:t>
            </w:r>
            <w:proofErr w:type="gramEnd"/>
            <w:r>
              <w:rPr>
                <w:rFonts w:hint="eastAsia"/>
              </w:rPr>
              <w:t>部，真正开始从研发向产品发展。希望明年可以申报临床，未来有产品以后再向投资者汇报。</w:t>
            </w:r>
          </w:p>
          <w:p w:rsidR="006A5BA5" w:rsidRDefault="00EE719A">
            <w:r>
              <w:rPr>
                <w:rFonts w:hint="eastAsia"/>
              </w:rPr>
              <w:t>Q</w:t>
            </w:r>
            <w:r>
              <w:t>4</w:t>
            </w:r>
            <w:r>
              <w:rPr>
                <w:rFonts w:hint="eastAsia"/>
              </w:rPr>
              <w:t>：人员配置上，药品、器械、</w:t>
            </w:r>
            <w:proofErr w:type="gramStart"/>
            <w:r>
              <w:rPr>
                <w:rFonts w:hint="eastAsia"/>
              </w:rPr>
              <w:t>医</w:t>
            </w:r>
            <w:proofErr w:type="gramEnd"/>
            <w:r>
              <w:rPr>
                <w:rFonts w:hint="eastAsia"/>
              </w:rPr>
              <w:t>美占比怎么样？</w:t>
            </w:r>
          </w:p>
          <w:p w:rsidR="006A5BA5" w:rsidRDefault="00EE719A">
            <w:r>
              <w:rPr>
                <w:rFonts w:hint="eastAsia"/>
              </w:rPr>
              <w:t>A</w:t>
            </w:r>
            <w:r>
              <w:rPr>
                <w:rFonts w:hint="eastAsia"/>
              </w:rPr>
              <w:t>：基本配置都有，从方法开发，到药理部门，但是人数不多，现在都是小分子药和抗体药有区别，</w:t>
            </w:r>
            <w:proofErr w:type="gramStart"/>
            <w:r>
              <w:rPr>
                <w:rFonts w:hint="eastAsia"/>
              </w:rPr>
              <w:t>医</w:t>
            </w:r>
            <w:proofErr w:type="gramEnd"/>
            <w:r>
              <w:rPr>
                <w:rFonts w:hint="eastAsia"/>
              </w:rPr>
              <w:t>美和药物也有区别。公司对人员增加也比较重视，过去依赖</w:t>
            </w:r>
            <w:r>
              <w:rPr>
                <w:rFonts w:hint="eastAsia"/>
              </w:rPr>
              <w:t>CRO</w:t>
            </w:r>
            <w:r>
              <w:rPr>
                <w:rFonts w:hint="eastAsia"/>
              </w:rPr>
              <w:t>，所以人员增加比较慢，下半年可以重点考虑加强研发团队。现有</w:t>
            </w:r>
            <w:r>
              <w:rPr>
                <w:rFonts w:hint="eastAsia"/>
              </w:rPr>
              <w:t>30</w:t>
            </w:r>
            <w:r>
              <w:rPr>
                <w:rFonts w:hint="eastAsia"/>
              </w:rPr>
              <w:t>多人的团队应该可以运转</w:t>
            </w:r>
            <w:r>
              <w:rPr>
                <w:rFonts w:hint="eastAsia"/>
              </w:rPr>
              <w:t>2-3</w:t>
            </w:r>
            <w:r>
              <w:rPr>
                <w:rFonts w:hint="eastAsia"/>
              </w:rPr>
              <w:t>个项目，可能后续还需要</w:t>
            </w:r>
            <w:r>
              <w:rPr>
                <w:rFonts w:hint="eastAsia"/>
              </w:rPr>
              <w:t>1-2</w:t>
            </w:r>
            <w:r>
              <w:rPr>
                <w:rFonts w:hint="eastAsia"/>
              </w:rPr>
              <w:t>个重要人才主持工作。整体上人员有所增加但是不会增加特别快，未来短期还是主要依靠</w:t>
            </w:r>
            <w:r>
              <w:rPr>
                <w:rFonts w:hint="eastAsia"/>
              </w:rPr>
              <w:t>CRO</w:t>
            </w:r>
            <w:r>
              <w:rPr>
                <w:rFonts w:hint="eastAsia"/>
              </w:rPr>
              <w:t>。</w:t>
            </w:r>
          </w:p>
          <w:p w:rsidR="006A5BA5" w:rsidRDefault="00EE719A">
            <w:r>
              <w:t>Q5</w:t>
            </w:r>
            <w:r>
              <w:t>、键</w:t>
            </w:r>
            <w:proofErr w:type="gramStart"/>
            <w:r>
              <w:t>凯</w:t>
            </w:r>
            <w:proofErr w:type="gramEnd"/>
            <w:r>
              <w:t>在</w:t>
            </w:r>
            <w:r>
              <w:t>PEG</w:t>
            </w:r>
            <w:r>
              <w:t>新应用方向上的技术储备情况？如基因药物的递送系统等？</w:t>
            </w:r>
            <w:r>
              <w:t xml:space="preserve"> </w:t>
            </w:r>
          </w:p>
          <w:p w:rsidR="006A5BA5" w:rsidRDefault="00EE719A">
            <w:r>
              <w:t>A</w:t>
            </w:r>
            <w:r>
              <w:rPr>
                <w:rFonts w:hint="eastAsia"/>
              </w:rPr>
              <w:t>：目前</w:t>
            </w:r>
            <w:r>
              <w:t>PEG</w:t>
            </w:r>
            <w:r>
              <w:rPr>
                <w:rFonts w:hint="eastAsia"/>
              </w:rPr>
              <w:t>的应用已经远远超出长效，尤其目前的特殊场景，使</w:t>
            </w:r>
            <w:r>
              <w:t>PEG</w:t>
            </w:r>
            <w:r>
              <w:rPr>
                <w:rFonts w:hint="eastAsia"/>
              </w:rPr>
              <w:t>在递送方面的应用得到了比较大的拓展，以后基因药物递送可能会成为一个新的主要应用方向。小分子的精准释放是一个新趋势，希望我们以后会有更多数据证明。用</w:t>
            </w:r>
            <w:r>
              <w:t>PEG</w:t>
            </w:r>
            <w:r>
              <w:rPr>
                <w:rFonts w:hint="eastAsia"/>
              </w:rPr>
              <w:t>做</w:t>
            </w:r>
            <w:r>
              <w:t>ADC linker</w:t>
            </w:r>
            <w:r>
              <w:rPr>
                <w:rFonts w:hint="eastAsia"/>
              </w:rPr>
              <w:t>最近的也是越来越多，但大多数应用还是在临床前。</w:t>
            </w:r>
            <w:r>
              <w:rPr>
                <w:rFonts w:hint="eastAsia"/>
              </w:rPr>
              <w:t>P</w:t>
            </w:r>
            <w:r>
              <w:t>EG</w:t>
            </w:r>
            <w:r>
              <w:rPr>
                <w:rFonts w:hint="eastAsia"/>
              </w:rPr>
              <w:t>在肿瘤免疫上的应用我们也有在看，效果有待关注。我个人认为这些任何一个领域的应用都不会亚于长效化。</w:t>
            </w:r>
          </w:p>
          <w:p w:rsidR="006A5BA5" w:rsidRDefault="006A5BA5"/>
        </w:tc>
      </w:tr>
      <w:tr w:rsidR="006A5BA5">
        <w:tc>
          <w:tcPr>
            <w:tcW w:w="2405" w:type="dxa"/>
          </w:tcPr>
          <w:p w:rsidR="006A5BA5" w:rsidRDefault="006A5BA5">
            <w:pPr>
              <w:jc w:val="center"/>
              <w:rPr>
                <w:b/>
                <w:bCs/>
                <w:szCs w:val="24"/>
              </w:rPr>
            </w:pPr>
          </w:p>
          <w:p w:rsidR="006A5BA5" w:rsidRDefault="00EE719A">
            <w:pPr>
              <w:jc w:val="center"/>
              <w:rPr>
                <w:b/>
                <w:bCs/>
                <w:szCs w:val="24"/>
              </w:rPr>
            </w:pPr>
            <w:r>
              <w:rPr>
                <w:rFonts w:hint="eastAsia"/>
                <w:b/>
                <w:bCs/>
                <w:szCs w:val="24"/>
              </w:rPr>
              <w:t>附件清单（如有）</w:t>
            </w:r>
          </w:p>
          <w:p w:rsidR="006A5BA5" w:rsidRDefault="006A5BA5">
            <w:pPr>
              <w:rPr>
                <w:b/>
                <w:bCs/>
                <w:szCs w:val="24"/>
              </w:rPr>
            </w:pPr>
          </w:p>
        </w:tc>
        <w:tc>
          <w:tcPr>
            <w:tcW w:w="5891" w:type="dxa"/>
          </w:tcPr>
          <w:p w:rsidR="006A5BA5" w:rsidRDefault="00EE719A">
            <w:pPr>
              <w:jc w:val="center"/>
              <w:rPr>
                <w:szCs w:val="24"/>
              </w:rPr>
            </w:pPr>
            <w:r>
              <w:rPr>
                <w:rFonts w:hint="eastAsia"/>
                <w:szCs w:val="24"/>
              </w:rPr>
              <w:t>无</w:t>
            </w:r>
          </w:p>
        </w:tc>
      </w:tr>
      <w:tr w:rsidR="006A5BA5">
        <w:tc>
          <w:tcPr>
            <w:tcW w:w="2405" w:type="dxa"/>
          </w:tcPr>
          <w:p w:rsidR="006A5BA5" w:rsidRDefault="006A5BA5">
            <w:pPr>
              <w:jc w:val="center"/>
              <w:rPr>
                <w:b/>
                <w:bCs/>
                <w:szCs w:val="24"/>
              </w:rPr>
            </w:pPr>
          </w:p>
          <w:p w:rsidR="006A5BA5" w:rsidRDefault="00EE719A">
            <w:pPr>
              <w:jc w:val="center"/>
              <w:rPr>
                <w:b/>
                <w:bCs/>
                <w:szCs w:val="24"/>
              </w:rPr>
            </w:pPr>
            <w:r>
              <w:rPr>
                <w:rFonts w:hint="eastAsia"/>
                <w:b/>
                <w:bCs/>
                <w:szCs w:val="24"/>
              </w:rPr>
              <w:t>日期</w:t>
            </w:r>
          </w:p>
        </w:tc>
        <w:tc>
          <w:tcPr>
            <w:tcW w:w="5891" w:type="dxa"/>
          </w:tcPr>
          <w:p w:rsidR="006A5BA5" w:rsidRDefault="006A5BA5">
            <w:pPr>
              <w:jc w:val="center"/>
              <w:rPr>
                <w:szCs w:val="24"/>
              </w:rPr>
            </w:pPr>
          </w:p>
          <w:p w:rsidR="006A5BA5" w:rsidRDefault="00EE719A">
            <w:pPr>
              <w:jc w:val="center"/>
              <w:rPr>
                <w:szCs w:val="24"/>
              </w:rPr>
            </w:pPr>
            <w:r>
              <w:rPr>
                <w:rFonts w:hint="eastAsia"/>
                <w:szCs w:val="24"/>
              </w:rPr>
              <w:t>2</w:t>
            </w:r>
            <w:r>
              <w:rPr>
                <w:szCs w:val="24"/>
              </w:rPr>
              <w:t>021.8.25</w:t>
            </w:r>
          </w:p>
          <w:p w:rsidR="006A5BA5" w:rsidRDefault="006A5BA5">
            <w:pPr>
              <w:jc w:val="center"/>
              <w:rPr>
                <w:szCs w:val="24"/>
              </w:rPr>
            </w:pPr>
          </w:p>
        </w:tc>
      </w:tr>
    </w:tbl>
    <w:p w:rsidR="006A5BA5" w:rsidRDefault="00EE719A">
      <w:pPr>
        <w:spacing w:line="360" w:lineRule="auto"/>
        <w:rPr>
          <w:szCs w:val="24"/>
        </w:rPr>
      </w:pPr>
      <w:r>
        <w:rPr>
          <w:rFonts w:hint="eastAsia"/>
          <w:szCs w:val="24"/>
        </w:rPr>
        <w:t>来访人签字：</w:t>
      </w:r>
    </w:p>
    <w:p w:rsidR="006A5BA5" w:rsidRDefault="00EE719A">
      <w:pPr>
        <w:spacing w:line="360" w:lineRule="auto"/>
        <w:rPr>
          <w:sz w:val="28"/>
          <w:szCs w:val="28"/>
        </w:rPr>
      </w:pPr>
      <w:r>
        <w:rPr>
          <w:rFonts w:hint="eastAsia"/>
          <w:szCs w:val="24"/>
        </w:rPr>
        <w:t>董事会秘书</w:t>
      </w:r>
      <w:r>
        <w:rPr>
          <w:rFonts w:hint="eastAsia"/>
          <w:szCs w:val="24"/>
        </w:rPr>
        <w:t>/</w:t>
      </w:r>
      <w:r>
        <w:rPr>
          <w:rFonts w:hint="eastAsia"/>
          <w:szCs w:val="24"/>
        </w:rPr>
        <w:t>证券事务代表签字：</w:t>
      </w:r>
    </w:p>
    <w:sectPr w:rsidR="006A5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46"/>
    <w:rsid w:val="00070705"/>
    <w:rsid w:val="000B61FC"/>
    <w:rsid w:val="000D2872"/>
    <w:rsid w:val="000E1009"/>
    <w:rsid w:val="0014631A"/>
    <w:rsid w:val="001579BE"/>
    <w:rsid w:val="00171B17"/>
    <w:rsid w:val="001F0F88"/>
    <w:rsid w:val="0020500F"/>
    <w:rsid w:val="002A6DE8"/>
    <w:rsid w:val="0033100F"/>
    <w:rsid w:val="00370835"/>
    <w:rsid w:val="00393CA8"/>
    <w:rsid w:val="003A3A46"/>
    <w:rsid w:val="003F3C92"/>
    <w:rsid w:val="00450C26"/>
    <w:rsid w:val="00467F3B"/>
    <w:rsid w:val="004754E9"/>
    <w:rsid w:val="00482428"/>
    <w:rsid w:val="004A4CF7"/>
    <w:rsid w:val="004E40CA"/>
    <w:rsid w:val="00513BB5"/>
    <w:rsid w:val="00525335"/>
    <w:rsid w:val="00555D2B"/>
    <w:rsid w:val="005E1DBD"/>
    <w:rsid w:val="005F2171"/>
    <w:rsid w:val="006A5BA5"/>
    <w:rsid w:val="006B106C"/>
    <w:rsid w:val="006C5778"/>
    <w:rsid w:val="006D0E44"/>
    <w:rsid w:val="00767FF8"/>
    <w:rsid w:val="00773E29"/>
    <w:rsid w:val="00775073"/>
    <w:rsid w:val="007C6E40"/>
    <w:rsid w:val="00880942"/>
    <w:rsid w:val="008D48DC"/>
    <w:rsid w:val="00957A06"/>
    <w:rsid w:val="00966E22"/>
    <w:rsid w:val="009E4EB5"/>
    <w:rsid w:val="009F4679"/>
    <w:rsid w:val="00A16091"/>
    <w:rsid w:val="00A300B7"/>
    <w:rsid w:val="00AE5616"/>
    <w:rsid w:val="00B71EE6"/>
    <w:rsid w:val="00B845D3"/>
    <w:rsid w:val="00BA54AB"/>
    <w:rsid w:val="00C770CA"/>
    <w:rsid w:val="00DC0644"/>
    <w:rsid w:val="00DC5E46"/>
    <w:rsid w:val="00E7435E"/>
    <w:rsid w:val="00E9000F"/>
    <w:rsid w:val="00EA6595"/>
    <w:rsid w:val="00EC3BA6"/>
    <w:rsid w:val="00EE719A"/>
    <w:rsid w:val="00F41ED9"/>
    <w:rsid w:val="00F4686C"/>
    <w:rsid w:val="00F82A88"/>
    <w:rsid w:val="00FF0CD2"/>
    <w:rsid w:val="0AFC1731"/>
    <w:rsid w:val="29B92FA8"/>
    <w:rsid w:val="7878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3F1A"/>
  <w15:docId w15:val="{ADB9EE90-B8F2-4FC1-9EF9-0BE51E96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kern w:val="2"/>
      <w:sz w:val="24"/>
      <w:szCs w:val="22"/>
    </w:rPr>
  </w:style>
  <w:style w:type="paragraph" w:styleId="8">
    <w:name w:val="heading 8"/>
    <w:basedOn w:val="a"/>
    <w:next w:val="a"/>
    <w:link w:val="80"/>
    <w:uiPriority w:val="9"/>
    <w:unhideWhenUsed/>
    <w:qFormat/>
    <w:pPr>
      <w:keepNext/>
      <w:keepLines/>
      <w:spacing w:before="240" w:after="64" w:line="320" w:lineRule="auto"/>
      <w:jc w:val="left"/>
      <w:outlineLvl w:val="7"/>
    </w:pPr>
    <w:rPr>
      <w:rFonts w:asciiTheme="majorHAnsi" w:eastAsiaTheme="majorEastAsia" w:hAnsiTheme="majorHAnsi" w:cstheme="majorBid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rPr>
      <w:rFonts w:ascii="Times New Roman" w:eastAsia="宋体" w:hAnsi="Times New Roman"/>
      <w:sz w:val="18"/>
      <w:szCs w:val="18"/>
    </w:rPr>
  </w:style>
  <w:style w:type="character" w:customStyle="1" w:styleId="a8">
    <w:name w:val="页眉 字符"/>
    <w:basedOn w:val="a0"/>
    <w:link w:val="a7"/>
    <w:uiPriority w:val="99"/>
    <w:qFormat/>
    <w:rPr>
      <w:rFonts w:ascii="Times New Roman" w:eastAsia="宋体" w:hAnsi="Times New Roman"/>
      <w:sz w:val="18"/>
      <w:szCs w:val="18"/>
    </w:rPr>
  </w:style>
  <w:style w:type="character" w:customStyle="1" w:styleId="a6">
    <w:name w:val="页脚 字符"/>
    <w:basedOn w:val="a0"/>
    <w:link w:val="a5"/>
    <w:uiPriority w:val="99"/>
    <w:rPr>
      <w:rFonts w:ascii="Times New Roman" w:eastAsia="宋体" w:hAnsi="Times New Roman"/>
      <w:sz w:val="18"/>
      <w:szCs w:val="18"/>
    </w:rPr>
  </w:style>
  <w:style w:type="paragraph" w:styleId="aa">
    <w:name w:val="List Paragraph"/>
    <w:basedOn w:val="a"/>
    <w:uiPriority w:val="34"/>
    <w:qFormat/>
    <w:pPr>
      <w:ind w:firstLineChars="200" w:firstLine="420"/>
    </w:pPr>
  </w:style>
  <w:style w:type="character" w:customStyle="1" w:styleId="80">
    <w:name w:val="标题 8 字符"/>
    <w:basedOn w:val="a0"/>
    <w:link w:val="8"/>
    <w:uiPriority w:val="9"/>
    <w:qFormat/>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D4FE0-1D21-4521-94D3-5BFCB8EC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荣大-李雷</dc:creator>
  <cp:lastModifiedBy>雪萤雪萤</cp:lastModifiedBy>
  <cp:revision>13</cp:revision>
  <dcterms:created xsi:type="dcterms:W3CDTF">2020-08-31T03:54:00Z</dcterms:created>
  <dcterms:modified xsi:type="dcterms:W3CDTF">2021-08-27T05:48:00Z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075B8C5C89324233857CADC5EB76BCAF</vt:lpwstr>
  </property>
</Properties>
</file>