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/>
          <w:b/>
          <w:sz w:val="32"/>
          <w:szCs w:val="32"/>
          <w:highlight w:val="none"/>
        </w:rPr>
        <w:t>内蒙古伊利实业集团股份有限公司</w:t>
      </w:r>
    </w:p>
    <w:p>
      <w:pPr>
        <w:spacing w:afterLines="100" w:line="560" w:lineRule="exact"/>
        <w:jc w:val="center"/>
        <w:rPr>
          <w:rFonts w:asciiTheme="minorEastAsia" w:hAnsiTheme="minorEastAsia"/>
          <w:b/>
          <w:sz w:val="32"/>
          <w:szCs w:val="32"/>
          <w:highlight w:val="none"/>
        </w:rPr>
      </w:pPr>
      <w:r>
        <w:rPr>
          <w:rFonts w:hint="eastAsia" w:asciiTheme="minorEastAsia" w:hAnsiTheme="minorEastAsia"/>
          <w:b/>
          <w:sz w:val="32"/>
          <w:szCs w:val="32"/>
          <w:highlight w:val="none"/>
        </w:rPr>
        <w:t>投资者问答汇总</w:t>
      </w:r>
    </w:p>
    <w:p>
      <w:pPr>
        <w:spacing w:line="560" w:lineRule="exact"/>
        <w:ind w:firstLine="562" w:firstLineChars="200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asciiTheme="minorEastAsia" w:hAnsiTheme="minorEastAsia"/>
          <w:b/>
          <w:sz w:val="28"/>
          <w:szCs w:val="28"/>
          <w:highlight w:val="none"/>
        </w:rPr>
        <w:t>1.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问：20</w:t>
      </w:r>
      <w:r>
        <w:rPr>
          <w:rFonts w:hint="eastAsia" w:asciiTheme="minorEastAsia" w:hAnsiTheme="minorEastAsia"/>
          <w:b/>
          <w:sz w:val="28"/>
          <w:szCs w:val="28"/>
          <w:highlight w:val="none"/>
          <w:lang w:val="en-US" w:eastAsia="zh-CN"/>
        </w:rPr>
        <w:t>21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年上半年，乳制品行业整体的增长情况？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/>
          <w:sz w:val="28"/>
          <w:szCs w:val="28"/>
          <w:highlight w:val="none"/>
        </w:rPr>
        <w:t>答：</w:t>
      </w:r>
      <w:r>
        <w:rPr>
          <w:rFonts w:asciiTheme="minorEastAsia" w:hAnsiTheme="minorEastAsia"/>
          <w:sz w:val="28"/>
          <w:szCs w:val="28"/>
          <w:highlight w:val="none"/>
        </w:rPr>
        <w:t>随着国内城乡人均收入不断增加和城市化发展趋势，乳制品作为改善国民身体素质、打造健康生活方式的重要构成，消费规模持续扩大，乳品行业及以乳基为主要原料的相关食品行业发展空间良好。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asciiTheme="minorEastAsia" w:hAnsiTheme="minorEastAsia"/>
          <w:sz w:val="28"/>
          <w:szCs w:val="28"/>
          <w:highlight w:val="none"/>
        </w:rPr>
        <w:t>自“新冠肺炎疫情”爆发以来，消费者健康意识提升，乳制品以其特有的健康营养属性，吸引了更多消费者，乳制品的市场渗透率进一步提高，整体消费规模呈持续增长趋势。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2021年上半年</w:t>
      </w:r>
      <w:r>
        <w:rPr>
          <w:rFonts w:asciiTheme="minorEastAsia" w:hAnsiTheme="minorEastAsia"/>
          <w:sz w:val="28"/>
          <w:szCs w:val="28"/>
          <w:highlight w:val="none"/>
        </w:rPr>
        <w:t>，国内经济稳定恢复，以乳制品为代表的健康食品消费需求保持了良好增长态势，乳制品的市场渗透率和覆盖人群继续增加。尼尔森零研数据显示，报告期国内液态乳品市场零售额同比增幅9%，婴幼儿及成人配方奶粉市场零售额同比增幅7.7%，奶酪市场零售额同比增幅35.3%。</w:t>
      </w:r>
    </w:p>
    <w:p>
      <w:pPr>
        <w:spacing w:line="560" w:lineRule="exact"/>
        <w:ind w:firstLine="562" w:firstLineChars="200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sz w:val="28"/>
          <w:szCs w:val="28"/>
          <w:highlight w:val="none"/>
          <w:lang w:val="en-US" w:eastAsia="zh-CN"/>
        </w:rPr>
        <w:t>2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.问：公司重点产品和新产品的增长情况？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hint="eastAsia" w:asciiTheme="minorEastAsia" w:hAnsiTheme="minorEastAsia"/>
          <w:sz w:val="28"/>
          <w:szCs w:val="28"/>
          <w:highlight w:val="none"/>
        </w:rPr>
        <w:t>答：</w:t>
      </w:r>
      <w:r>
        <w:rPr>
          <w:rFonts w:hint="eastAsia" w:asciiTheme="minorEastAsia" w:hAnsiTheme="minorEastAsia"/>
          <w:bCs/>
          <w:sz w:val="28"/>
          <w:szCs w:val="28"/>
          <w:highlight w:val="none"/>
        </w:rPr>
        <w:t>20</w:t>
      </w:r>
      <w:r>
        <w:rPr>
          <w:rFonts w:hint="eastAsia" w:asciiTheme="minorEastAsia" w:hAnsiTheme="minorEastAsia"/>
          <w:bCs/>
          <w:sz w:val="28"/>
          <w:szCs w:val="28"/>
          <w:highlight w:val="none"/>
          <w:lang w:val="en-US" w:eastAsia="zh-CN"/>
        </w:rPr>
        <w:t>21</w:t>
      </w:r>
      <w:r>
        <w:rPr>
          <w:rFonts w:hint="eastAsia" w:asciiTheme="minorEastAsia" w:hAnsiTheme="minorEastAsia"/>
          <w:bCs/>
          <w:sz w:val="28"/>
          <w:szCs w:val="28"/>
          <w:highlight w:val="none"/>
        </w:rPr>
        <w:t>年上半年</w:t>
      </w:r>
      <w:r>
        <w:rPr>
          <w:rFonts w:hint="eastAsia" w:asciiTheme="minorEastAsia" w:hAnsiTheme="minorEastAsia"/>
          <w:sz w:val="28"/>
          <w:szCs w:val="28"/>
          <w:highlight w:val="none"/>
        </w:rPr>
        <w:t>，</w:t>
      </w:r>
      <w:r>
        <w:rPr>
          <w:rFonts w:asciiTheme="minorEastAsia" w:hAnsiTheme="minorEastAsia"/>
          <w:sz w:val="28"/>
          <w:szCs w:val="28"/>
          <w:highlight w:val="none"/>
        </w:rPr>
        <w:t>公司液体乳、奶粉及奶制品、冷饮业务保持稳定增长态势，旗下“金典”“安慕希”“畅轻”“金领冠”“巧乐兹”等重点产品销售收入比上年同期增长20.7%；以“金典”A2β酪蛋白有机纯牛奶、“伊利”臻浓牛奶高钙、“畅轻”蔗糖减半果茶酸奶、“QQ星”儿童成长配方羊奶粉、“巧乐兹”巧榛橘冰淇淋、“优酸乳”乳汽气泡乳等为代表的新品收入占比15.6%。</w:t>
      </w:r>
    </w:p>
    <w:p>
      <w:pPr>
        <w:spacing w:line="560" w:lineRule="exact"/>
        <w:ind w:firstLine="562" w:firstLineChars="200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sz w:val="28"/>
          <w:szCs w:val="28"/>
          <w:highlight w:val="none"/>
          <w:lang w:val="en-US" w:eastAsia="zh-CN"/>
        </w:rPr>
        <w:t>3</w:t>
      </w:r>
      <w:r>
        <w:rPr>
          <w:rFonts w:asciiTheme="minorEastAsia" w:hAnsiTheme="minorEastAsia"/>
          <w:b/>
          <w:sz w:val="28"/>
          <w:szCs w:val="28"/>
          <w:highlight w:val="none"/>
        </w:rPr>
        <w:t>.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问：公司在渠道建设方面的进展情况？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hint="eastAsia" w:asciiTheme="minorEastAsia" w:hAnsiTheme="minorEastAsia"/>
          <w:sz w:val="28"/>
          <w:szCs w:val="28"/>
          <w:highlight w:val="none"/>
        </w:rPr>
        <w:t>答：</w:t>
      </w:r>
      <w:r>
        <w:rPr>
          <w:rFonts w:hint="eastAsia" w:asciiTheme="minorEastAsia" w:hAnsiTheme="minorEastAsia"/>
          <w:bCs/>
          <w:sz w:val="28"/>
          <w:szCs w:val="28"/>
          <w:highlight w:val="none"/>
        </w:rPr>
        <w:t>20</w:t>
      </w:r>
      <w:r>
        <w:rPr>
          <w:rFonts w:hint="eastAsia" w:asciiTheme="minorEastAsia" w:hAnsiTheme="minorEastAsia"/>
          <w:bCs/>
          <w:sz w:val="28"/>
          <w:szCs w:val="28"/>
          <w:highlight w:val="none"/>
          <w:lang w:val="en-US" w:eastAsia="zh-CN"/>
        </w:rPr>
        <w:t>21</w:t>
      </w:r>
      <w:r>
        <w:rPr>
          <w:rFonts w:hint="eastAsia" w:asciiTheme="minorEastAsia" w:hAnsiTheme="minorEastAsia"/>
          <w:bCs/>
          <w:sz w:val="28"/>
          <w:szCs w:val="28"/>
          <w:highlight w:val="none"/>
        </w:rPr>
        <w:t>年</w:t>
      </w:r>
      <w:r>
        <w:rPr>
          <w:rFonts w:hint="eastAsia" w:asciiTheme="minorEastAsia" w:hAnsiTheme="minorEastAsia"/>
          <w:sz w:val="28"/>
          <w:szCs w:val="28"/>
          <w:highlight w:val="none"/>
        </w:rPr>
        <w:t>上半年，</w:t>
      </w:r>
      <w:r>
        <w:rPr>
          <w:rFonts w:asciiTheme="minorEastAsia" w:hAnsiTheme="minorEastAsia"/>
          <w:sz w:val="28"/>
          <w:szCs w:val="28"/>
          <w:highlight w:val="none"/>
        </w:rPr>
        <w:t>公司深化全渠道战略布局，挖掘渠道发展潜力，在夯实现有渠道的基础上，大力拓展新兴渠道，提升渠道产出效率。凯度调研数据显示：截至2021年6月，公司常温液态类乳品的市场渗透率为85.7%，比上年同期提升了1.5个百分点；同期，公司电商业务收入比上年同期增长21.8%，根据星图零研数据显示，在电商平台，公司常温液态奶市场份额第一。</w:t>
      </w:r>
    </w:p>
    <w:p>
      <w:pPr>
        <w:spacing w:line="560" w:lineRule="exact"/>
        <w:ind w:firstLine="562" w:firstLineChars="200"/>
        <w:rPr>
          <w:rFonts w:asciiTheme="minorEastAsia" w:hAnsi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sz w:val="28"/>
          <w:szCs w:val="28"/>
          <w:highlight w:val="none"/>
          <w:lang w:val="en-US" w:eastAsia="zh-CN"/>
        </w:rPr>
        <w:t>4</w:t>
      </w:r>
      <w:r>
        <w:rPr>
          <w:rFonts w:asciiTheme="minorEastAsia" w:hAnsiTheme="minorEastAsia"/>
          <w:b/>
          <w:sz w:val="28"/>
          <w:szCs w:val="28"/>
          <w:highlight w:val="none"/>
        </w:rPr>
        <w:t>.问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：</w:t>
      </w:r>
      <w:r>
        <w:rPr>
          <w:rFonts w:asciiTheme="minorEastAsia" w:hAnsiTheme="minorEastAsia"/>
          <w:b/>
          <w:sz w:val="28"/>
          <w:szCs w:val="28"/>
          <w:highlight w:val="none"/>
        </w:rPr>
        <w:t>公司各业务线的</w:t>
      </w:r>
      <w:r>
        <w:rPr>
          <w:rFonts w:hint="eastAsia" w:asciiTheme="minorEastAsia" w:hAnsiTheme="minorEastAsia"/>
          <w:b/>
          <w:sz w:val="28"/>
          <w:szCs w:val="28"/>
          <w:highlight w:val="none"/>
          <w:lang w:val="en-US" w:eastAsia="zh-CN"/>
        </w:rPr>
        <w:t>增长情况和</w:t>
      </w:r>
      <w:r>
        <w:rPr>
          <w:rFonts w:asciiTheme="minorEastAsia" w:hAnsiTheme="minorEastAsia"/>
          <w:b/>
          <w:sz w:val="28"/>
          <w:szCs w:val="28"/>
          <w:highlight w:val="none"/>
        </w:rPr>
        <w:t>市占率情况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？</w:t>
      </w:r>
    </w:p>
    <w:p>
      <w:pPr>
        <w:spacing w:line="560" w:lineRule="exact"/>
        <w:ind w:firstLine="560" w:firstLineChars="200"/>
        <w:rPr>
          <w:rFonts w:asciiTheme="minorEastAsia" w:hAnsiTheme="minorEastAsia"/>
          <w:sz w:val="28"/>
          <w:szCs w:val="28"/>
          <w:highlight w:val="none"/>
        </w:rPr>
      </w:pPr>
      <w:r>
        <w:rPr>
          <w:rFonts w:hint="eastAsia" w:asciiTheme="minorEastAsia" w:hAnsiTheme="minorEastAsia"/>
          <w:sz w:val="28"/>
          <w:szCs w:val="28"/>
          <w:highlight w:val="none"/>
        </w:rPr>
        <w:t>答：</w:t>
      </w:r>
      <w:r>
        <w:rPr>
          <w:rFonts w:hint="eastAsia" w:asciiTheme="minorEastAsia" w:hAnsiTheme="minorEastAsia"/>
          <w:bCs/>
          <w:sz w:val="28"/>
          <w:szCs w:val="28"/>
          <w:highlight w:val="none"/>
        </w:rPr>
        <w:t>20</w:t>
      </w:r>
      <w:r>
        <w:rPr>
          <w:rFonts w:hint="eastAsia" w:asciiTheme="minorEastAsia" w:hAnsiTheme="minorEastAsia"/>
          <w:bCs/>
          <w:sz w:val="28"/>
          <w:szCs w:val="28"/>
          <w:highlight w:val="none"/>
          <w:lang w:val="en-US" w:eastAsia="zh-CN"/>
        </w:rPr>
        <w:t>21</w:t>
      </w:r>
      <w:r>
        <w:rPr>
          <w:rFonts w:hint="eastAsia" w:asciiTheme="minorEastAsia" w:hAnsiTheme="minorEastAsia"/>
          <w:bCs/>
          <w:sz w:val="28"/>
          <w:szCs w:val="28"/>
          <w:highlight w:val="none"/>
        </w:rPr>
        <w:t>年上</w:t>
      </w:r>
      <w:r>
        <w:rPr>
          <w:rFonts w:hint="eastAsia" w:asciiTheme="minorEastAsia" w:hAnsiTheme="minorEastAsia"/>
          <w:sz w:val="28"/>
          <w:szCs w:val="28"/>
          <w:highlight w:val="none"/>
        </w:rPr>
        <w:t>半年，</w:t>
      </w:r>
      <w:r>
        <w:rPr>
          <w:rFonts w:asciiTheme="minorEastAsia" w:hAnsiTheme="minorEastAsia"/>
          <w:sz w:val="28"/>
          <w:szCs w:val="28"/>
          <w:highlight w:val="none"/>
        </w:rPr>
        <w:t>公司液体乳业务实现营业收入424.07亿元，同比增长19.65%，市场零售额份额较去年同期提升了0.7个百分点，稳居行业第一；奶粉及奶制品业务实现营业收入76.27亿元，同比增长14.83%，其中婴幼儿配方奶粉的市场零售额份额比上年同期提高了0.9个百分点，奶酪业务的终端市场零售端份额比上年同期提升6.7个百分点；冷饮业务继续引领行业，销售收入同比增长13.80%。</w:t>
      </w:r>
    </w:p>
    <w:p>
      <w:pPr>
        <w:spacing w:line="560" w:lineRule="exact"/>
        <w:ind w:firstLine="562" w:firstLineChars="200"/>
        <w:rPr>
          <w:rFonts w:asciiTheme="minorEastAsia" w:hAnsi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sz w:val="28"/>
          <w:szCs w:val="28"/>
          <w:highlight w:val="none"/>
          <w:lang w:val="en-US" w:eastAsia="zh-CN"/>
        </w:rPr>
        <w:t>5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.问：公司在</w:t>
      </w:r>
      <w:r>
        <w:rPr>
          <w:rFonts w:hint="eastAsia" w:asciiTheme="minorEastAsia" w:hAnsiTheme="minorEastAsia"/>
          <w:b/>
          <w:sz w:val="28"/>
          <w:szCs w:val="28"/>
          <w:highlight w:val="none"/>
          <w:lang w:val="en-US" w:eastAsia="zh-CN"/>
        </w:rPr>
        <w:t>数字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化</w:t>
      </w:r>
      <w:r>
        <w:rPr>
          <w:rFonts w:hint="eastAsia" w:asciiTheme="minorEastAsia" w:hAnsiTheme="minorEastAsia"/>
          <w:b/>
          <w:sz w:val="28"/>
          <w:szCs w:val="28"/>
          <w:highlight w:val="none"/>
          <w:lang w:val="en-US" w:eastAsia="zh-CN"/>
        </w:rPr>
        <w:t>方面是否有规划和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布局？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asciiTheme="minorEastAsia" w:hAnsiTheme="minorEastAsia"/>
          <w:sz w:val="28"/>
          <w:szCs w:val="28"/>
          <w:highlight w:val="none"/>
        </w:rPr>
        <w:t>答</w:t>
      </w:r>
      <w:r>
        <w:rPr>
          <w:rFonts w:hint="eastAsia" w:asciiTheme="minorEastAsia" w:hAnsiTheme="minorEastAsia"/>
          <w:sz w:val="28"/>
          <w:szCs w:val="28"/>
          <w:highlight w:val="none"/>
        </w:rPr>
        <w:t>：</w:t>
      </w: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2021年上半年</w:t>
      </w:r>
      <w:r>
        <w:rPr>
          <w:rFonts w:asciiTheme="minorEastAsia" w:hAnsiTheme="minorEastAsia"/>
          <w:sz w:val="28"/>
          <w:szCs w:val="28"/>
          <w:highlight w:val="none"/>
        </w:rPr>
        <w:t>，公司积极探索“消费者运营”创新营销模式，通过将消费者信息、消费需求洞察与研究等系统进行整合，构建公司数字化消费者运营平台、升级数字化转型专职团队等举措，加速推动业务全链路数字化转型。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asciiTheme="minorEastAsia" w:hAnsiTheme="minorEastAsia"/>
          <w:sz w:val="28"/>
          <w:szCs w:val="28"/>
          <w:highlight w:val="none"/>
        </w:rPr>
        <w:t>公司统筹整合</w:t>
      </w: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了</w:t>
      </w:r>
      <w:r>
        <w:rPr>
          <w:rFonts w:asciiTheme="minorEastAsia" w:hAnsiTheme="minorEastAsia"/>
          <w:sz w:val="28"/>
          <w:szCs w:val="28"/>
          <w:highlight w:val="none"/>
        </w:rPr>
        <w:t>“安慕希”“金典”“优酸乳”等品牌运营微信小程序，建立了具有自主知识产权的数据中台和业务中台，无缝连接互联网生态和媒体生态，开展与消费者的品牌互动，探索DTC模式，在与消费者开展产品共创的同时，通过一键下单、在线支付、育婴营养师线上一对一服务等便捷、高效的服务模式，进一步提升了消费者体验满意度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  <w:highlight w:val="none"/>
        </w:rPr>
      </w:pPr>
      <w:r>
        <w:rPr>
          <w:rFonts w:hint="eastAsia" w:asciiTheme="minorEastAsia" w:hAnsiTheme="minorEastAsia"/>
          <w:sz w:val="28"/>
          <w:szCs w:val="28"/>
          <w:highlight w:val="none"/>
          <w:lang w:val="en-US" w:eastAsia="zh-CN"/>
        </w:rPr>
        <w:t>同时，</w:t>
      </w:r>
      <w:r>
        <w:rPr>
          <w:rFonts w:asciiTheme="minorEastAsia" w:hAnsiTheme="minorEastAsia"/>
          <w:sz w:val="28"/>
          <w:szCs w:val="28"/>
          <w:highlight w:val="none"/>
        </w:rPr>
        <w:t>公司部署了算法中台，应用人工智能提升供应链运营效率，引领行业数字化转型；沉淀前中后台数据与技术能力，赋能产业链上下游合作伙伴，致力于构筑公司数字化转型生态圈</w:t>
      </w:r>
      <w:r>
        <w:rPr>
          <w:rFonts w:hint="eastAsia" w:asciiTheme="minorEastAsia" w:hAnsiTheme="minorEastAsia"/>
          <w:sz w:val="28"/>
          <w:szCs w:val="28"/>
          <w:highlight w:val="none"/>
        </w:rPr>
        <w:t>。</w:t>
      </w:r>
    </w:p>
    <w:p>
      <w:pPr>
        <w:spacing w:line="560" w:lineRule="exact"/>
        <w:ind w:firstLine="562" w:firstLineChars="200"/>
        <w:rPr>
          <w:rFonts w:asciiTheme="minorEastAsia" w:hAnsiTheme="minorEastAsia"/>
          <w:b/>
          <w:sz w:val="28"/>
          <w:szCs w:val="28"/>
          <w:highlight w:val="none"/>
        </w:rPr>
      </w:pPr>
      <w:r>
        <w:rPr>
          <w:rFonts w:hint="eastAsia" w:asciiTheme="minorEastAsia" w:hAnsiTheme="minorEastAsia"/>
          <w:b/>
          <w:sz w:val="28"/>
          <w:szCs w:val="28"/>
          <w:highlight w:val="none"/>
          <w:lang w:val="en-US" w:eastAsia="zh-CN"/>
        </w:rPr>
        <w:t>6</w:t>
      </w:r>
      <w:bookmarkStart w:id="0" w:name="_GoBack"/>
      <w:bookmarkEnd w:id="0"/>
      <w:r>
        <w:rPr>
          <w:rFonts w:asciiTheme="minorEastAsia" w:hAnsiTheme="minorEastAsia"/>
          <w:b/>
          <w:sz w:val="28"/>
          <w:szCs w:val="28"/>
          <w:highlight w:val="none"/>
        </w:rPr>
        <w:t>.</w:t>
      </w:r>
      <w:r>
        <w:rPr>
          <w:rFonts w:hint="eastAsia" w:asciiTheme="minorEastAsia" w:hAnsiTheme="minorEastAsia"/>
          <w:b/>
          <w:sz w:val="28"/>
          <w:szCs w:val="28"/>
          <w:highlight w:val="none"/>
        </w:rPr>
        <w:t>问：国内乳制品行业发展所面临的挑战是什么？</w:t>
      </w:r>
    </w:p>
    <w:p>
      <w:pPr>
        <w:spacing w:line="56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/>
          <w:sz w:val="28"/>
          <w:szCs w:val="28"/>
          <w:highlight w:val="none"/>
        </w:rPr>
        <w:t>答：</w:t>
      </w:r>
      <w:r>
        <w:rPr>
          <w:rFonts w:asciiTheme="minorEastAsia" w:hAnsiTheme="minorEastAsia"/>
          <w:sz w:val="28"/>
          <w:szCs w:val="28"/>
          <w:highlight w:val="none"/>
        </w:rPr>
        <w:t>原料奶、油脂、纸箱、塑料等原辅材料价格同比大幅上涨，企业成本控制压力不断加大；同时，国际贸易政策法规、汇率波动及境外疫情等因素的不确定性，也给乳企发展带来挑战。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276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55921"/>
    <w:rsid w:val="000013BA"/>
    <w:rsid w:val="00003389"/>
    <w:rsid w:val="00003AFB"/>
    <w:rsid w:val="00005BFF"/>
    <w:rsid w:val="0000606F"/>
    <w:rsid w:val="00007280"/>
    <w:rsid w:val="00021E7C"/>
    <w:rsid w:val="00025834"/>
    <w:rsid w:val="00032651"/>
    <w:rsid w:val="00032C37"/>
    <w:rsid w:val="00040013"/>
    <w:rsid w:val="00050519"/>
    <w:rsid w:val="00051AC7"/>
    <w:rsid w:val="00054563"/>
    <w:rsid w:val="000620C6"/>
    <w:rsid w:val="0006627E"/>
    <w:rsid w:val="00083833"/>
    <w:rsid w:val="00084925"/>
    <w:rsid w:val="00084F85"/>
    <w:rsid w:val="00094AEC"/>
    <w:rsid w:val="000972BD"/>
    <w:rsid w:val="00097D5C"/>
    <w:rsid w:val="000A15F6"/>
    <w:rsid w:val="000A57DE"/>
    <w:rsid w:val="000B1B96"/>
    <w:rsid w:val="000B22EC"/>
    <w:rsid w:val="000B3186"/>
    <w:rsid w:val="000B3FCE"/>
    <w:rsid w:val="000B58AA"/>
    <w:rsid w:val="000C3B4D"/>
    <w:rsid w:val="000C51CB"/>
    <w:rsid w:val="000D43AB"/>
    <w:rsid w:val="000D445C"/>
    <w:rsid w:val="000E0170"/>
    <w:rsid w:val="000E2213"/>
    <w:rsid w:val="000F5B57"/>
    <w:rsid w:val="000F68CA"/>
    <w:rsid w:val="001012F2"/>
    <w:rsid w:val="0010758B"/>
    <w:rsid w:val="00110975"/>
    <w:rsid w:val="00110B9B"/>
    <w:rsid w:val="001159A2"/>
    <w:rsid w:val="00115CC9"/>
    <w:rsid w:val="00121AD1"/>
    <w:rsid w:val="0012334B"/>
    <w:rsid w:val="00124C52"/>
    <w:rsid w:val="001273B8"/>
    <w:rsid w:val="00131499"/>
    <w:rsid w:val="001318E4"/>
    <w:rsid w:val="001352C3"/>
    <w:rsid w:val="00135AEB"/>
    <w:rsid w:val="00142A8F"/>
    <w:rsid w:val="00143D2E"/>
    <w:rsid w:val="00160EB8"/>
    <w:rsid w:val="00161DD1"/>
    <w:rsid w:val="00164611"/>
    <w:rsid w:val="00174CBF"/>
    <w:rsid w:val="0017552F"/>
    <w:rsid w:val="00175A9D"/>
    <w:rsid w:val="00176E97"/>
    <w:rsid w:val="00180A17"/>
    <w:rsid w:val="001835BB"/>
    <w:rsid w:val="00186AB9"/>
    <w:rsid w:val="001872F3"/>
    <w:rsid w:val="00195CF6"/>
    <w:rsid w:val="001A1E51"/>
    <w:rsid w:val="001B30A4"/>
    <w:rsid w:val="001C5659"/>
    <w:rsid w:val="001C6214"/>
    <w:rsid w:val="001D1C62"/>
    <w:rsid w:val="001D545E"/>
    <w:rsid w:val="001E3287"/>
    <w:rsid w:val="001F1938"/>
    <w:rsid w:val="001F204D"/>
    <w:rsid w:val="002006DA"/>
    <w:rsid w:val="0020397C"/>
    <w:rsid w:val="00204536"/>
    <w:rsid w:val="0021273B"/>
    <w:rsid w:val="00215FB6"/>
    <w:rsid w:val="0022036A"/>
    <w:rsid w:val="00232630"/>
    <w:rsid w:val="00233103"/>
    <w:rsid w:val="002337E1"/>
    <w:rsid w:val="002364A8"/>
    <w:rsid w:val="00237A9C"/>
    <w:rsid w:val="002406A2"/>
    <w:rsid w:val="00241448"/>
    <w:rsid w:val="0024154B"/>
    <w:rsid w:val="00241751"/>
    <w:rsid w:val="002457BA"/>
    <w:rsid w:val="00254BE4"/>
    <w:rsid w:val="00260E9A"/>
    <w:rsid w:val="0026313A"/>
    <w:rsid w:val="00263238"/>
    <w:rsid w:val="00264C09"/>
    <w:rsid w:val="00275CFB"/>
    <w:rsid w:val="00281C33"/>
    <w:rsid w:val="00284B09"/>
    <w:rsid w:val="00284C17"/>
    <w:rsid w:val="00290916"/>
    <w:rsid w:val="002920D3"/>
    <w:rsid w:val="002B2A8C"/>
    <w:rsid w:val="002B305E"/>
    <w:rsid w:val="002B4E48"/>
    <w:rsid w:val="002B67A3"/>
    <w:rsid w:val="002B7D8C"/>
    <w:rsid w:val="002C032D"/>
    <w:rsid w:val="002C0A35"/>
    <w:rsid w:val="002C1731"/>
    <w:rsid w:val="002C6C0B"/>
    <w:rsid w:val="002D01D2"/>
    <w:rsid w:val="002D1830"/>
    <w:rsid w:val="002D4643"/>
    <w:rsid w:val="002D569B"/>
    <w:rsid w:val="002E62FD"/>
    <w:rsid w:val="002F1C86"/>
    <w:rsid w:val="002F2DD1"/>
    <w:rsid w:val="002F3DC8"/>
    <w:rsid w:val="003038AA"/>
    <w:rsid w:val="003074B6"/>
    <w:rsid w:val="00312C83"/>
    <w:rsid w:val="003151CE"/>
    <w:rsid w:val="00320E97"/>
    <w:rsid w:val="00330E36"/>
    <w:rsid w:val="0033297E"/>
    <w:rsid w:val="00335070"/>
    <w:rsid w:val="00344438"/>
    <w:rsid w:val="0035052A"/>
    <w:rsid w:val="0035069B"/>
    <w:rsid w:val="0035186A"/>
    <w:rsid w:val="00357BE1"/>
    <w:rsid w:val="00360078"/>
    <w:rsid w:val="003612B2"/>
    <w:rsid w:val="00364027"/>
    <w:rsid w:val="00364B6D"/>
    <w:rsid w:val="003710CA"/>
    <w:rsid w:val="00372EE5"/>
    <w:rsid w:val="003744D8"/>
    <w:rsid w:val="00385D1F"/>
    <w:rsid w:val="0038718D"/>
    <w:rsid w:val="0039276D"/>
    <w:rsid w:val="0039431E"/>
    <w:rsid w:val="00396654"/>
    <w:rsid w:val="00396E39"/>
    <w:rsid w:val="003A0C81"/>
    <w:rsid w:val="003A47C8"/>
    <w:rsid w:val="003B18F4"/>
    <w:rsid w:val="003B3435"/>
    <w:rsid w:val="003C7299"/>
    <w:rsid w:val="003C7C17"/>
    <w:rsid w:val="003D2A59"/>
    <w:rsid w:val="003E15C2"/>
    <w:rsid w:val="003F0E57"/>
    <w:rsid w:val="003F77BD"/>
    <w:rsid w:val="003F77C9"/>
    <w:rsid w:val="003F7C88"/>
    <w:rsid w:val="00400435"/>
    <w:rsid w:val="00401871"/>
    <w:rsid w:val="00401EA6"/>
    <w:rsid w:val="0040391B"/>
    <w:rsid w:val="004103C3"/>
    <w:rsid w:val="00411CC0"/>
    <w:rsid w:val="004122A9"/>
    <w:rsid w:val="00414EB9"/>
    <w:rsid w:val="00424D45"/>
    <w:rsid w:val="004260F1"/>
    <w:rsid w:val="0043338D"/>
    <w:rsid w:val="00434361"/>
    <w:rsid w:val="004537A9"/>
    <w:rsid w:val="00457FE7"/>
    <w:rsid w:val="00461511"/>
    <w:rsid w:val="00465406"/>
    <w:rsid w:val="00473493"/>
    <w:rsid w:val="00476275"/>
    <w:rsid w:val="004819E0"/>
    <w:rsid w:val="00483354"/>
    <w:rsid w:val="00483DF4"/>
    <w:rsid w:val="00484E35"/>
    <w:rsid w:val="004A148F"/>
    <w:rsid w:val="004A6F25"/>
    <w:rsid w:val="004B1262"/>
    <w:rsid w:val="004B165D"/>
    <w:rsid w:val="004B5B36"/>
    <w:rsid w:val="004C4C1C"/>
    <w:rsid w:val="004C6913"/>
    <w:rsid w:val="004D3051"/>
    <w:rsid w:val="004E0E06"/>
    <w:rsid w:val="004E0F90"/>
    <w:rsid w:val="004E29FE"/>
    <w:rsid w:val="004E769C"/>
    <w:rsid w:val="004F68CF"/>
    <w:rsid w:val="004F74D6"/>
    <w:rsid w:val="0050225A"/>
    <w:rsid w:val="00511F5D"/>
    <w:rsid w:val="00513458"/>
    <w:rsid w:val="00516DB0"/>
    <w:rsid w:val="00522126"/>
    <w:rsid w:val="005227DC"/>
    <w:rsid w:val="005251FE"/>
    <w:rsid w:val="0052745E"/>
    <w:rsid w:val="0053049D"/>
    <w:rsid w:val="0053360F"/>
    <w:rsid w:val="00533C38"/>
    <w:rsid w:val="00541C43"/>
    <w:rsid w:val="00542027"/>
    <w:rsid w:val="00544CEE"/>
    <w:rsid w:val="00547FA5"/>
    <w:rsid w:val="00552089"/>
    <w:rsid w:val="0055520A"/>
    <w:rsid w:val="005552DB"/>
    <w:rsid w:val="00561500"/>
    <w:rsid w:val="0057242D"/>
    <w:rsid w:val="00577E7A"/>
    <w:rsid w:val="005813DA"/>
    <w:rsid w:val="00584BA3"/>
    <w:rsid w:val="005876E6"/>
    <w:rsid w:val="00592BE4"/>
    <w:rsid w:val="00595727"/>
    <w:rsid w:val="005A0B04"/>
    <w:rsid w:val="005B0AD3"/>
    <w:rsid w:val="005B3EDB"/>
    <w:rsid w:val="005C20BB"/>
    <w:rsid w:val="005C44E6"/>
    <w:rsid w:val="005C46D6"/>
    <w:rsid w:val="005C6A1D"/>
    <w:rsid w:val="005D0A77"/>
    <w:rsid w:val="005D2C88"/>
    <w:rsid w:val="005D6B39"/>
    <w:rsid w:val="005D7227"/>
    <w:rsid w:val="005E04F9"/>
    <w:rsid w:val="00602B35"/>
    <w:rsid w:val="0061036D"/>
    <w:rsid w:val="006223E6"/>
    <w:rsid w:val="00624D1E"/>
    <w:rsid w:val="00631496"/>
    <w:rsid w:val="00631930"/>
    <w:rsid w:val="0063255D"/>
    <w:rsid w:val="0063273F"/>
    <w:rsid w:val="00632F86"/>
    <w:rsid w:val="006413FD"/>
    <w:rsid w:val="00645D6C"/>
    <w:rsid w:val="0065019D"/>
    <w:rsid w:val="0065437C"/>
    <w:rsid w:val="00656456"/>
    <w:rsid w:val="0066297B"/>
    <w:rsid w:val="006634F2"/>
    <w:rsid w:val="00665A8B"/>
    <w:rsid w:val="006678DA"/>
    <w:rsid w:val="00682B39"/>
    <w:rsid w:val="00683A97"/>
    <w:rsid w:val="00685764"/>
    <w:rsid w:val="0068702B"/>
    <w:rsid w:val="006A05B0"/>
    <w:rsid w:val="006A090A"/>
    <w:rsid w:val="006A13D8"/>
    <w:rsid w:val="006A72CB"/>
    <w:rsid w:val="006B0B5D"/>
    <w:rsid w:val="006B1191"/>
    <w:rsid w:val="006B29DE"/>
    <w:rsid w:val="006B3B59"/>
    <w:rsid w:val="006B4DEA"/>
    <w:rsid w:val="006C2EF4"/>
    <w:rsid w:val="006E1F94"/>
    <w:rsid w:val="006E3D5B"/>
    <w:rsid w:val="006E4234"/>
    <w:rsid w:val="006F2FCF"/>
    <w:rsid w:val="007056B0"/>
    <w:rsid w:val="00705F48"/>
    <w:rsid w:val="007124AD"/>
    <w:rsid w:val="007244F9"/>
    <w:rsid w:val="007267A0"/>
    <w:rsid w:val="00737C40"/>
    <w:rsid w:val="00743618"/>
    <w:rsid w:val="00745D73"/>
    <w:rsid w:val="0076685F"/>
    <w:rsid w:val="00771350"/>
    <w:rsid w:val="007723D2"/>
    <w:rsid w:val="0077311C"/>
    <w:rsid w:val="007734DC"/>
    <w:rsid w:val="00776845"/>
    <w:rsid w:val="00776B6E"/>
    <w:rsid w:val="0078008D"/>
    <w:rsid w:val="00781EF0"/>
    <w:rsid w:val="0079026E"/>
    <w:rsid w:val="00790F33"/>
    <w:rsid w:val="00792C13"/>
    <w:rsid w:val="00796465"/>
    <w:rsid w:val="007A6433"/>
    <w:rsid w:val="007B1CFD"/>
    <w:rsid w:val="007B4C50"/>
    <w:rsid w:val="007C2A2A"/>
    <w:rsid w:val="007C6392"/>
    <w:rsid w:val="007E100E"/>
    <w:rsid w:val="007E25B3"/>
    <w:rsid w:val="007F0E63"/>
    <w:rsid w:val="007F2AE1"/>
    <w:rsid w:val="007F3EF1"/>
    <w:rsid w:val="007F6A41"/>
    <w:rsid w:val="007F6DA6"/>
    <w:rsid w:val="008018CD"/>
    <w:rsid w:val="00803BA4"/>
    <w:rsid w:val="008108BB"/>
    <w:rsid w:val="00821DB1"/>
    <w:rsid w:val="0082641B"/>
    <w:rsid w:val="00826E80"/>
    <w:rsid w:val="008323DF"/>
    <w:rsid w:val="00835482"/>
    <w:rsid w:val="008442BD"/>
    <w:rsid w:val="00844CBC"/>
    <w:rsid w:val="00851A60"/>
    <w:rsid w:val="00854887"/>
    <w:rsid w:val="0085638E"/>
    <w:rsid w:val="00860540"/>
    <w:rsid w:val="00863A62"/>
    <w:rsid w:val="008675B9"/>
    <w:rsid w:val="00876AB3"/>
    <w:rsid w:val="00877BDD"/>
    <w:rsid w:val="0088451E"/>
    <w:rsid w:val="0089425A"/>
    <w:rsid w:val="00894671"/>
    <w:rsid w:val="0089679A"/>
    <w:rsid w:val="008A28FE"/>
    <w:rsid w:val="008B0BAB"/>
    <w:rsid w:val="008B0E5F"/>
    <w:rsid w:val="008B56A2"/>
    <w:rsid w:val="008B6ACC"/>
    <w:rsid w:val="008C41D3"/>
    <w:rsid w:val="008C59B8"/>
    <w:rsid w:val="008C6703"/>
    <w:rsid w:val="008D1941"/>
    <w:rsid w:val="008D4504"/>
    <w:rsid w:val="008E3B14"/>
    <w:rsid w:val="008E485B"/>
    <w:rsid w:val="009055ED"/>
    <w:rsid w:val="00906E46"/>
    <w:rsid w:val="00906FF6"/>
    <w:rsid w:val="009107F5"/>
    <w:rsid w:val="0091230D"/>
    <w:rsid w:val="00921B2D"/>
    <w:rsid w:val="00923172"/>
    <w:rsid w:val="0092411A"/>
    <w:rsid w:val="00925D94"/>
    <w:rsid w:val="009359A3"/>
    <w:rsid w:val="00941126"/>
    <w:rsid w:val="00942475"/>
    <w:rsid w:val="0094656E"/>
    <w:rsid w:val="009474D0"/>
    <w:rsid w:val="00950E4D"/>
    <w:rsid w:val="009513E9"/>
    <w:rsid w:val="00952A5F"/>
    <w:rsid w:val="009533BD"/>
    <w:rsid w:val="00955921"/>
    <w:rsid w:val="00971219"/>
    <w:rsid w:val="00973C2D"/>
    <w:rsid w:val="009759BC"/>
    <w:rsid w:val="009765D5"/>
    <w:rsid w:val="00980A37"/>
    <w:rsid w:val="00994BDE"/>
    <w:rsid w:val="009A4D46"/>
    <w:rsid w:val="009A6041"/>
    <w:rsid w:val="009A769F"/>
    <w:rsid w:val="009C2335"/>
    <w:rsid w:val="009C34E1"/>
    <w:rsid w:val="009C4535"/>
    <w:rsid w:val="009D13FE"/>
    <w:rsid w:val="009D2302"/>
    <w:rsid w:val="009D420D"/>
    <w:rsid w:val="009D53C7"/>
    <w:rsid w:val="009E149F"/>
    <w:rsid w:val="009E2966"/>
    <w:rsid w:val="009E3BFB"/>
    <w:rsid w:val="009E3CEA"/>
    <w:rsid w:val="009E7B33"/>
    <w:rsid w:val="00A00352"/>
    <w:rsid w:val="00A036E3"/>
    <w:rsid w:val="00A0511C"/>
    <w:rsid w:val="00A14B9C"/>
    <w:rsid w:val="00A23C03"/>
    <w:rsid w:val="00A25EE0"/>
    <w:rsid w:val="00A30728"/>
    <w:rsid w:val="00A31501"/>
    <w:rsid w:val="00A32F63"/>
    <w:rsid w:val="00A36791"/>
    <w:rsid w:val="00A37945"/>
    <w:rsid w:val="00A415C4"/>
    <w:rsid w:val="00A417D2"/>
    <w:rsid w:val="00A4241C"/>
    <w:rsid w:val="00A43F5E"/>
    <w:rsid w:val="00A46605"/>
    <w:rsid w:val="00A5452A"/>
    <w:rsid w:val="00A612A7"/>
    <w:rsid w:val="00A64723"/>
    <w:rsid w:val="00A65FEA"/>
    <w:rsid w:val="00A76FD6"/>
    <w:rsid w:val="00A77B25"/>
    <w:rsid w:val="00A801EF"/>
    <w:rsid w:val="00A81AD6"/>
    <w:rsid w:val="00A97032"/>
    <w:rsid w:val="00AA7596"/>
    <w:rsid w:val="00AA79CF"/>
    <w:rsid w:val="00AB0569"/>
    <w:rsid w:val="00AB23AD"/>
    <w:rsid w:val="00AB2750"/>
    <w:rsid w:val="00AB7D04"/>
    <w:rsid w:val="00AC5106"/>
    <w:rsid w:val="00AD5802"/>
    <w:rsid w:val="00AF0342"/>
    <w:rsid w:val="00AF6236"/>
    <w:rsid w:val="00B0066F"/>
    <w:rsid w:val="00B03DA1"/>
    <w:rsid w:val="00B1199C"/>
    <w:rsid w:val="00B12C20"/>
    <w:rsid w:val="00B1748E"/>
    <w:rsid w:val="00B210CD"/>
    <w:rsid w:val="00B24B4B"/>
    <w:rsid w:val="00B2609B"/>
    <w:rsid w:val="00B307AF"/>
    <w:rsid w:val="00B30A5F"/>
    <w:rsid w:val="00B33EEE"/>
    <w:rsid w:val="00B34569"/>
    <w:rsid w:val="00B40161"/>
    <w:rsid w:val="00B46F3B"/>
    <w:rsid w:val="00B47245"/>
    <w:rsid w:val="00B5132D"/>
    <w:rsid w:val="00B52D11"/>
    <w:rsid w:val="00B534BC"/>
    <w:rsid w:val="00B62D03"/>
    <w:rsid w:val="00B65873"/>
    <w:rsid w:val="00B8173D"/>
    <w:rsid w:val="00B826AA"/>
    <w:rsid w:val="00B85BA7"/>
    <w:rsid w:val="00B86496"/>
    <w:rsid w:val="00B86B18"/>
    <w:rsid w:val="00B878D6"/>
    <w:rsid w:val="00B91036"/>
    <w:rsid w:val="00B96FAF"/>
    <w:rsid w:val="00B97553"/>
    <w:rsid w:val="00BA7BBE"/>
    <w:rsid w:val="00BB25FC"/>
    <w:rsid w:val="00BB38AF"/>
    <w:rsid w:val="00BC115D"/>
    <w:rsid w:val="00BC1895"/>
    <w:rsid w:val="00BC459E"/>
    <w:rsid w:val="00BC5F7F"/>
    <w:rsid w:val="00BC78D7"/>
    <w:rsid w:val="00BD042C"/>
    <w:rsid w:val="00BD2796"/>
    <w:rsid w:val="00BD30A4"/>
    <w:rsid w:val="00BD4A22"/>
    <w:rsid w:val="00BE44BB"/>
    <w:rsid w:val="00BE4F15"/>
    <w:rsid w:val="00BE61D2"/>
    <w:rsid w:val="00BE6D89"/>
    <w:rsid w:val="00BF3084"/>
    <w:rsid w:val="00BF6151"/>
    <w:rsid w:val="00C01E4E"/>
    <w:rsid w:val="00C034DF"/>
    <w:rsid w:val="00C03E93"/>
    <w:rsid w:val="00C07C7A"/>
    <w:rsid w:val="00C20C89"/>
    <w:rsid w:val="00C43530"/>
    <w:rsid w:val="00C457A7"/>
    <w:rsid w:val="00C5321B"/>
    <w:rsid w:val="00C56B52"/>
    <w:rsid w:val="00C56D32"/>
    <w:rsid w:val="00C60308"/>
    <w:rsid w:val="00C60EB2"/>
    <w:rsid w:val="00C63310"/>
    <w:rsid w:val="00C639CA"/>
    <w:rsid w:val="00C81F71"/>
    <w:rsid w:val="00C8345D"/>
    <w:rsid w:val="00C839BB"/>
    <w:rsid w:val="00C84FB4"/>
    <w:rsid w:val="00C9123E"/>
    <w:rsid w:val="00C978C8"/>
    <w:rsid w:val="00CA0BD9"/>
    <w:rsid w:val="00CA0C8F"/>
    <w:rsid w:val="00CB095F"/>
    <w:rsid w:val="00CB178C"/>
    <w:rsid w:val="00CB44EA"/>
    <w:rsid w:val="00CB771A"/>
    <w:rsid w:val="00CC302B"/>
    <w:rsid w:val="00CD0549"/>
    <w:rsid w:val="00CD4DB7"/>
    <w:rsid w:val="00CD4E32"/>
    <w:rsid w:val="00CF3F07"/>
    <w:rsid w:val="00CF636C"/>
    <w:rsid w:val="00D026DD"/>
    <w:rsid w:val="00D059B0"/>
    <w:rsid w:val="00D07E37"/>
    <w:rsid w:val="00D07EE6"/>
    <w:rsid w:val="00D12BAA"/>
    <w:rsid w:val="00D22608"/>
    <w:rsid w:val="00D22E44"/>
    <w:rsid w:val="00D230E5"/>
    <w:rsid w:val="00D24457"/>
    <w:rsid w:val="00D26E5B"/>
    <w:rsid w:val="00D42B1F"/>
    <w:rsid w:val="00D43194"/>
    <w:rsid w:val="00D4778A"/>
    <w:rsid w:val="00D50F1E"/>
    <w:rsid w:val="00D56345"/>
    <w:rsid w:val="00D607C3"/>
    <w:rsid w:val="00D6115D"/>
    <w:rsid w:val="00D64FEF"/>
    <w:rsid w:val="00D7098C"/>
    <w:rsid w:val="00D73309"/>
    <w:rsid w:val="00D7461C"/>
    <w:rsid w:val="00D823CA"/>
    <w:rsid w:val="00D8539C"/>
    <w:rsid w:val="00D92E5E"/>
    <w:rsid w:val="00D93BE1"/>
    <w:rsid w:val="00DA077C"/>
    <w:rsid w:val="00DA5453"/>
    <w:rsid w:val="00DA72FD"/>
    <w:rsid w:val="00DD7C8B"/>
    <w:rsid w:val="00DE242A"/>
    <w:rsid w:val="00DE6569"/>
    <w:rsid w:val="00DE6815"/>
    <w:rsid w:val="00DE6AA4"/>
    <w:rsid w:val="00DF4F6C"/>
    <w:rsid w:val="00DF6E09"/>
    <w:rsid w:val="00E06933"/>
    <w:rsid w:val="00E13273"/>
    <w:rsid w:val="00E13871"/>
    <w:rsid w:val="00E141C0"/>
    <w:rsid w:val="00E2014F"/>
    <w:rsid w:val="00E3760D"/>
    <w:rsid w:val="00E5441C"/>
    <w:rsid w:val="00E76E73"/>
    <w:rsid w:val="00E81EDB"/>
    <w:rsid w:val="00E8294D"/>
    <w:rsid w:val="00E83999"/>
    <w:rsid w:val="00E83B93"/>
    <w:rsid w:val="00E846C6"/>
    <w:rsid w:val="00E9317B"/>
    <w:rsid w:val="00E94A67"/>
    <w:rsid w:val="00E9595A"/>
    <w:rsid w:val="00EA0B1C"/>
    <w:rsid w:val="00EA7E54"/>
    <w:rsid w:val="00EC297F"/>
    <w:rsid w:val="00EC423A"/>
    <w:rsid w:val="00ED4346"/>
    <w:rsid w:val="00ED56C6"/>
    <w:rsid w:val="00EE372D"/>
    <w:rsid w:val="00EE5D48"/>
    <w:rsid w:val="00EE6656"/>
    <w:rsid w:val="00EF2FEF"/>
    <w:rsid w:val="00EF470F"/>
    <w:rsid w:val="00EF5D70"/>
    <w:rsid w:val="00EF77CD"/>
    <w:rsid w:val="00F016E0"/>
    <w:rsid w:val="00F01A1B"/>
    <w:rsid w:val="00F0364F"/>
    <w:rsid w:val="00F142B0"/>
    <w:rsid w:val="00F155BD"/>
    <w:rsid w:val="00F1765B"/>
    <w:rsid w:val="00F23DF5"/>
    <w:rsid w:val="00F338C4"/>
    <w:rsid w:val="00F41F09"/>
    <w:rsid w:val="00F42173"/>
    <w:rsid w:val="00F42F8C"/>
    <w:rsid w:val="00F43B8B"/>
    <w:rsid w:val="00F43F9C"/>
    <w:rsid w:val="00F4463F"/>
    <w:rsid w:val="00F448E7"/>
    <w:rsid w:val="00F467D1"/>
    <w:rsid w:val="00F4728F"/>
    <w:rsid w:val="00F527D6"/>
    <w:rsid w:val="00F5470B"/>
    <w:rsid w:val="00F57194"/>
    <w:rsid w:val="00F577BB"/>
    <w:rsid w:val="00F625F5"/>
    <w:rsid w:val="00F627B8"/>
    <w:rsid w:val="00F70A09"/>
    <w:rsid w:val="00F71865"/>
    <w:rsid w:val="00F7268E"/>
    <w:rsid w:val="00F8739C"/>
    <w:rsid w:val="00F973DA"/>
    <w:rsid w:val="00FA1543"/>
    <w:rsid w:val="00FB63EE"/>
    <w:rsid w:val="00FB78A3"/>
    <w:rsid w:val="00FC398D"/>
    <w:rsid w:val="00FC7CFA"/>
    <w:rsid w:val="00FE46F2"/>
    <w:rsid w:val="00FE4CB3"/>
    <w:rsid w:val="00FE4CD6"/>
    <w:rsid w:val="00FF0944"/>
    <w:rsid w:val="00FF1563"/>
    <w:rsid w:val="00FF74EF"/>
    <w:rsid w:val="00FF75F7"/>
    <w:rsid w:val="26B93A1B"/>
    <w:rsid w:val="397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spacing w:after="160" w:line="259" w:lineRule="auto"/>
      <w:ind w:firstLine="420" w:firstLineChars="200"/>
    </w:pPr>
    <w:rPr>
      <w:sz w:val="22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202</Words>
  <Characters>1158</Characters>
  <Lines>9</Lines>
  <Paragraphs>2</Paragraphs>
  <TotalTime>0</TotalTime>
  <ScaleCrop>false</ScaleCrop>
  <LinksUpToDate>false</LinksUpToDate>
  <CharactersWithSpaces>1358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2018-07-12T08:16:00Z</dcterms:created>
  <dc:creator>赵洁</dc:creator>
  <cp:lastModifiedBy>lizwang</cp:lastModifiedBy>
  <dcterms:modified xsi:type="dcterms:W3CDTF">2021-09-02T01:59:28Z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