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9" w:rsidRPr="00070449" w:rsidRDefault="00070449" w:rsidP="00070449">
      <w:pPr>
        <w:jc w:val="center"/>
        <w:rPr>
          <w:rFonts w:ascii="宋体" w:eastAsia="宋体" w:hAnsi="宋体"/>
          <w:sz w:val="28"/>
        </w:rPr>
      </w:pPr>
      <w:r w:rsidRPr="00070449">
        <w:rPr>
          <w:rFonts w:ascii="宋体" w:eastAsia="宋体" w:hAnsi="宋体" w:hint="eastAsia"/>
          <w:sz w:val="28"/>
        </w:rPr>
        <w:t>湖北振华化学股份有限公司</w:t>
      </w:r>
    </w:p>
    <w:p w:rsidR="00070449" w:rsidRPr="00070449" w:rsidRDefault="00070449" w:rsidP="00070449">
      <w:pPr>
        <w:jc w:val="center"/>
        <w:rPr>
          <w:rFonts w:ascii="宋体" w:eastAsia="宋体" w:hAnsi="宋体"/>
          <w:sz w:val="28"/>
        </w:rPr>
      </w:pPr>
      <w:r w:rsidRPr="00070449">
        <w:rPr>
          <w:rFonts w:ascii="宋体" w:eastAsia="宋体" w:hAnsi="宋体" w:hint="eastAsia"/>
          <w:sz w:val="28"/>
        </w:rPr>
        <w:t>投资者</w:t>
      </w:r>
      <w:r w:rsidRPr="00070449">
        <w:rPr>
          <w:rFonts w:ascii="宋体" w:eastAsia="宋体" w:hAnsi="宋体"/>
          <w:sz w:val="28"/>
        </w:rPr>
        <w:t>调研</w:t>
      </w:r>
      <w:r w:rsidRPr="00070449">
        <w:rPr>
          <w:rFonts w:ascii="宋体" w:eastAsia="宋体" w:hAnsi="宋体" w:hint="eastAsia"/>
          <w:sz w:val="28"/>
        </w:rPr>
        <w:t>内容</w:t>
      </w:r>
      <w:r w:rsidRPr="00070449">
        <w:rPr>
          <w:rFonts w:ascii="宋体" w:eastAsia="宋体" w:hAnsi="宋体"/>
          <w:sz w:val="28"/>
        </w:rPr>
        <w:t>纪要</w:t>
      </w:r>
    </w:p>
    <w:p w:rsidR="00070449" w:rsidRDefault="00070449">
      <w:pPr>
        <w:rPr>
          <w:rFonts w:ascii="宋体" w:eastAsia="宋体" w:hAnsi="宋体"/>
        </w:rPr>
      </w:pPr>
    </w:p>
    <w:p w:rsidR="00070449" w:rsidRPr="006F31D4" w:rsidRDefault="00070449" w:rsidP="00947D8B">
      <w:pPr>
        <w:spacing w:line="360" w:lineRule="auto"/>
        <w:rPr>
          <w:rFonts w:ascii="宋体" w:eastAsia="宋体" w:hAnsi="宋体"/>
          <w:b/>
        </w:rPr>
      </w:pPr>
      <w:r w:rsidRPr="006F31D4">
        <w:rPr>
          <w:rFonts w:ascii="宋体" w:eastAsia="宋体" w:hAnsi="宋体" w:hint="eastAsia"/>
          <w:b/>
        </w:rPr>
        <w:t>一</w:t>
      </w:r>
      <w:r w:rsidRPr="006F31D4">
        <w:rPr>
          <w:rFonts w:ascii="宋体" w:eastAsia="宋体" w:hAnsi="宋体"/>
          <w:b/>
        </w:rPr>
        <w:t>、</w:t>
      </w:r>
      <w:r w:rsidRPr="006F31D4">
        <w:rPr>
          <w:rFonts w:ascii="宋体" w:eastAsia="宋体" w:hAnsi="宋体" w:hint="eastAsia"/>
          <w:b/>
        </w:rPr>
        <w:t>调研</w:t>
      </w:r>
      <w:r w:rsidRPr="006F31D4">
        <w:rPr>
          <w:rFonts w:ascii="宋体" w:eastAsia="宋体" w:hAnsi="宋体"/>
          <w:b/>
        </w:rPr>
        <w:t>情况</w:t>
      </w:r>
    </w:p>
    <w:p w:rsidR="00070449" w:rsidRDefault="00070449" w:rsidP="00947D8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调研</w:t>
      </w:r>
      <w:r>
        <w:rPr>
          <w:rFonts w:ascii="宋体" w:eastAsia="宋体" w:hAnsi="宋体"/>
        </w:rPr>
        <w:t>时间：</w:t>
      </w:r>
      <w:r>
        <w:rPr>
          <w:rFonts w:ascii="宋体" w:eastAsia="宋体" w:hAnsi="宋体" w:hint="eastAsia"/>
        </w:rPr>
        <w:t>2021年9月7日</w:t>
      </w:r>
    </w:p>
    <w:p w:rsidR="00070449" w:rsidRDefault="00070449" w:rsidP="00947D8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调研</w:t>
      </w:r>
      <w:r>
        <w:rPr>
          <w:rFonts w:ascii="宋体" w:eastAsia="宋体" w:hAnsi="宋体"/>
        </w:rPr>
        <w:t>形式：现场</w:t>
      </w:r>
      <w:r>
        <w:rPr>
          <w:rFonts w:ascii="宋体" w:eastAsia="宋体" w:hAnsi="宋体" w:hint="eastAsia"/>
        </w:rPr>
        <w:t>接待（</w:t>
      </w:r>
      <w:r>
        <w:rPr>
          <w:rFonts w:ascii="宋体" w:eastAsia="宋体" w:hAnsi="宋体"/>
        </w:rPr>
        <w:t>重庆）</w:t>
      </w:r>
    </w:p>
    <w:p w:rsidR="00070449" w:rsidRDefault="00070449" w:rsidP="00947D8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调研</w:t>
      </w:r>
      <w:r>
        <w:rPr>
          <w:rFonts w:ascii="宋体" w:eastAsia="宋体" w:hAnsi="宋体"/>
        </w:rPr>
        <w:t>机构</w:t>
      </w:r>
      <w:r w:rsidR="00433463">
        <w:rPr>
          <w:rFonts w:ascii="宋体" w:eastAsia="宋体" w:hAnsi="宋体" w:hint="eastAsia"/>
        </w:rPr>
        <w:t>（</w:t>
      </w:r>
      <w:r w:rsidR="00433463">
        <w:rPr>
          <w:rFonts w:ascii="宋体" w:eastAsia="宋体" w:hAnsi="宋体"/>
        </w:rPr>
        <w:t>排名不分先后）</w:t>
      </w:r>
      <w:r>
        <w:rPr>
          <w:rFonts w:ascii="宋体" w:eastAsia="宋体" w:hAnsi="宋体"/>
        </w:rPr>
        <w:t>：</w:t>
      </w:r>
      <w:r w:rsidRPr="00070449">
        <w:rPr>
          <w:rFonts w:ascii="宋体" w:eastAsia="宋体" w:hAnsi="宋体" w:hint="eastAsia"/>
        </w:rPr>
        <w:t>中信证券</w:t>
      </w:r>
      <w:r w:rsidRPr="00070449">
        <w:rPr>
          <w:rFonts w:ascii="宋体" w:eastAsia="宋体" w:hAnsi="宋体"/>
        </w:rPr>
        <w:t xml:space="preserve"> 中信建投 华泰联合证券 广发证券 西部证券 德邦证券 南方基金 国海</w:t>
      </w:r>
      <w:r w:rsidR="002743D2">
        <w:rPr>
          <w:rFonts w:ascii="宋体" w:eastAsia="宋体" w:hAnsi="宋体" w:hint="eastAsia"/>
        </w:rPr>
        <w:t>证券自营</w:t>
      </w:r>
      <w:r w:rsidRPr="00070449">
        <w:rPr>
          <w:rFonts w:ascii="宋体" w:eastAsia="宋体" w:hAnsi="宋体"/>
        </w:rPr>
        <w:t xml:space="preserve"> 前海互兴资本 前海恒邦兆丰资管</w:t>
      </w:r>
    </w:p>
    <w:p w:rsidR="00070449" w:rsidRDefault="00070449" w:rsidP="00947D8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接待人</w:t>
      </w:r>
      <w:r>
        <w:rPr>
          <w:rFonts w:ascii="宋体" w:eastAsia="宋体" w:hAnsi="宋体"/>
        </w:rPr>
        <w:t>：</w:t>
      </w:r>
      <w:r>
        <w:rPr>
          <w:rFonts w:ascii="宋体" w:eastAsia="宋体" w:hAnsi="宋体" w:hint="eastAsia"/>
        </w:rPr>
        <w:t>振华股份</w:t>
      </w:r>
      <w:r>
        <w:rPr>
          <w:rFonts w:ascii="宋体" w:eastAsia="宋体" w:hAnsi="宋体"/>
        </w:rPr>
        <w:t>董事、</w:t>
      </w:r>
      <w:r>
        <w:rPr>
          <w:rFonts w:ascii="宋体" w:eastAsia="宋体" w:hAnsi="宋体" w:hint="eastAsia"/>
        </w:rPr>
        <w:t>副总经理、</w:t>
      </w:r>
      <w:r>
        <w:rPr>
          <w:rFonts w:ascii="宋体" w:eastAsia="宋体" w:hAnsi="宋体"/>
        </w:rPr>
        <w:t>董事会秘书</w:t>
      </w:r>
      <w:r w:rsidRPr="00070449">
        <w:rPr>
          <w:rFonts w:ascii="宋体" w:eastAsia="宋体" w:hAnsi="宋体" w:hint="eastAsia"/>
        </w:rPr>
        <w:t>陈前炎</w:t>
      </w:r>
    </w:p>
    <w:p w:rsidR="00070449" w:rsidRDefault="00070449" w:rsidP="00947D8B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振华股份</w:t>
      </w:r>
      <w:r>
        <w:rPr>
          <w:rFonts w:ascii="宋体" w:eastAsia="宋体" w:hAnsi="宋体"/>
        </w:rPr>
        <w:t>总经理助</w:t>
      </w:r>
      <w:bookmarkStart w:id="0" w:name="_GoBack"/>
      <w:bookmarkEnd w:id="0"/>
      <w:r>
        <w:rPr>
          <w:rFonts w:ascii="宋体" w:eastAsia="宋体" w:hAnsi="宋体"/>
        </w:rPr>
        <w:t>理</w:t>
      </w:r>
      <w:r>
        <w:rPr>
          <w:rFonts w:ascii="宋体" w:eastAsia="宋体" w:hAnsi="宋体" w:hint="eastAsia"/>
        </w:rPr>
        <w:t>韩翔</w:t>
      </w:r>
    </w:p>
    <w:p w:rsidR="00070449" w:rsidRDefault="00070449" w:rsidP="00947D8B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民丰化工</w:t>
      </w:r>
      <w:r>
        <w:rPr>
          <w:rFonts w:ascii="宋体" w:eastAsia="宋体" w:hAnsi="宋体"/>
        </w:rPr>
        <w:t>执行董事</w:t>
      </w:r>
      <w:r w:rsidRPr="00070449">
        <w:rPr>
          <w:rFonts w:ascii="宋体" w:eastAsia="宋体" w:hAnsi="宋体"/>
        </w:rPr>
        <w:t>袁代建</w:t>
      </w:r>
    </w:p>
    <w:p w:rsidR="00070449" w:rsidRDefault="00070449" w:rsidP="00947D8B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民丰化工</w:t>
      </w:r>
      <w:r>
        <w:rPr>
          <w:rFonts w:ascii="宋体" w:eastAsia="宋体" w:hAnsi="宋体"/>
        </w:rPr>
        <w:t>总经理</w:t>
      </w:r>
      <w:r w:rsidRPr="00070449">
        <w:rPr>
          <w:rFonts w:ascii="宋体" w:eastAsia="宋体" w:hAnsi="宋体"/>
        </w:rPr>
        <w:t>朱开生</w:t>
      </w:r>
    </w:p>
    <w:p w:rsidR="00070449" w:rsidRDefault="00070449" w:rsidP="00947D8B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民丰化工</w:t>
      </w:r>
      <w:r>
        <w:rPr>
          <w:rFonts w:ascii="宋体" w:eastAsia="宋体" w:hAnsi="宋体"/>
        </w:rPr>
        <w:t>副总经理傅正安</w:t>
      </w:r>
    </w:p>
    <w:p w:rsidR="00070449" w:rsidRDefault="00070449" w:rsidP="00947D8B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民丰化工</w:t>
      </w:r>
      <w:r>
        <w:rPr>
          <w:rFonts w:ascii="宋体" w:eastAsia="宋体" w:hAnsi="宋体"/>
        </w:rPr>
        <w:t>财务总监</w:t>
      </w:r>
      <w:r w:rsidRPr="00070449">
        <w:rPr>
          <w:rFonts w:ascii="宋体" w:eastAsia="宋体" w:hAnsi="宋体"/>
        </w:rPr>
        <w:t>杨利娟</w:t>
      </w:r>
    </w:p>
    <w:p w:rsidR="00070449" w:rsidRPr="00070449" w:rsidRDefault="00070449" w:rsidP="00947D8B">
      <w:pPr>
        <w:spacing w:line="360" w:lineRule="auto"/>
        <w:rPr>
          <w:rFonts w:ascii="宋体" w:eastAsia="宋体" w:hAnsi="宋体"/>
        </w:rPr>
      </w:pPr>
    </w:p>
    <w:p w:rsidR="00070449" w:rsidRPr="006F31D4" w:rsidRDefault="00070449" w:rsidP="00947D8B">
      <w:pPr>
        <w:spacing w:line="360" w:lineRule="auto"/>
        <w:rPr>
          <w:rFonts w:ascii="宋体" w:eastAsia="宋体" w:hAnsi="宋体"/>
          <w:b/>
          <w:noProof/>
        </w:rPr>
      </w:pPr>
      <w:r w:rsidRPr="006F31D4">
        <w:rPr>
          <w:rFonts w:ascii="宋体" w:eastAsia="宋体" w:hAnsi="宋体" w:hint="eastAsia"/>
          <w:b/>
          <w:noProof/>
        </w:rPr>
        <w:t>二</w:t>
      </w:r>
      <w:r w:rsidRPr="006F31D4">
        <w:rPr>
          <w:rFonts w:ascii="宋体" w:eastAsia="宋体" w:hAnsi="宋体"/>
          <w:b/>
          <w:noProof/>
        </w:rPr>
        <w:t>、调研主要内容</w:t>
      </w:r>
    </w:p>
    <w:p w:rsidR="003D128B" w:rsidRPr="006F31D4" w:rsidRDefault="006F31D4" w:rsidP="00947D8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F31D4">
        <w:rPr>
          <w:rFonts w:ascii="宋体" w:eastAsia="宋体" w:hAnsi="宋体" w:hint="eastAsia"/>
          <w:b/>
        </w:rPr>
        <w:t>（</w:t>
      </w:r>
      <w:r w:rsidRPr="006F31D4">
        <w:rPr>
          <w:rFonts w:ascii="宋体" w:eastAsia="宋体" w:hAnsi="宋体"/>
          <w:b/>
        </w:rPr>
        <w:t>一）</w:t>
      </w:r>
      <w:r w:rsidR="003D128B" w:rsidRPr="006F31D4">
        <w:rPr>
          <w:rFonts w:ascii="宋体" w:eastAsia="宋体" w:hAnsi="宋体" w:hint="eastAsia"/>
          <w:b/>
        </w:rPr>
        <w:t>发达国家铬产业链的发展历史和现有格局？</w:t>
      </w:r>
    </w:p>
    <w:p w:rsidR="006F31D4" w:rsidRPr="006F31D4" w:rsidRDefault="006F31D4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6F31D4">
        <w:rPr>
          <w:rFonts w:ascii="宋体" w:eastAsia="宋体" w:hAnsi="宋体" w:hint="eastAsia"/>
        </w:rPr>
        <w:t>二战前，</w:t>
      </w:r>
      <w:r w:rsidRPr="006F31D4">
        <w:rPr>
          <w:rFonts w:ascii="宋体" w:eastAsia="宋体" w:hAnsi="宋体"/>
        </w:rPr>
        <w:t>全球铬盐产能主要</w:t>
      </w:r>
      <w:r w:rsidRPr="006F31D4">
        <w:rPr>
          <w:rFonts w:ascii="宋体" w:eastAsia="宋体" w:hAnsi="宋体" w:hint="eastAsia"/>
        </w:rPr>
        <w:t>分布在美国、前苏联、德国和日本，国内的铬化工在上世纪</w:t>
      </w:r>
      <w:r w:rsidRPr="006F31D4">
        <w:rPr>
          <w:rFonts w:ascii="宋体" w:eastAsia="宋体" w:hAnsi="宋体"/>
        </w:rPr>
        <w:t>50年代末期在前苏联的帮助下建立。当前的情况是，美国本土的工厂主要经营</w:t>
      </w:r>
      <w:r w:rsidRPr="006F31D4">
        <w:rPr>
          <w:rFonts w:ascii="宋体" w:eastAsia="宋体" w:hAnsi="宋体" w:hint="eastAsia"/>
        </w:rPr>
        <w:t>红矾钠</w:t>
      </w:r>
      <w:r w:rsidRPr="006F31D4">
        <w:rPr>
          <w:rFonts w:ascii="宋体" w:eastAsia="宋体" w:hAnsi="宋体"/>
        </w:rPr>
        <w:t>、铬酸酐和铬鞣剂，</w:t>
      </w:r>
      <w:r w:rsidRPr="006F31D4">
        <w:rPr>
          <w:rFonts w:ascii="宋体" w:eastAsia="宋体" w:hAnsi="宋体" w:hint="eastAsia"/>
        </w:rPr>
        <w:t>产品</w:t>
      </w:r>
      <w:r w:rsidRPr="006F31D4">
        <w:rPr>
          <w:rFonts w:ascii="宋体" w:eastAsia="宋体" w:hAnsi="宋体"/>
        </w:rPr>
        <w:t>供应北美市场</w:t>
      </w:r>
      <w:r w:rsidRPr="006F31D4">
        <w:rPr>
          <w:rFonts w:ascii="宋体" w:eastAsia="宋体" w:hAnsi="宋体" w:hint="eastAsia"/>
        </w:rPr>
        <w:t>，</w:t>
      </w:r>
      <w:r w:rsidRPr="006F31D4">
        <w:rPr>
          <w:rFonts w:ascii="宋体" w:eastAsia="宋体" w:hAnsi="宋体"/>
        </w:rPr>
        <w:t>今年因木材防腐</w:t>
      </w:r>
      <w:r w:rsidRPr="006F31D4">
        <w:rPr>
          <w:rFonts w:ascii="宋体" w:eastAsia="宋体" w:hAnsi="宋体" w:hint="eastAsia"/>
        </w:rPr>
        <w:t>领域</w:t>
      </w:r>
      <w:r w:rsidRPr="006F31D4">
        <w:rPr>
          <w:rFonts w:ascii="宋体" w:eastAsia="宋体" w:hAnsi="宋体"/>
        </w:rPr>
        <w:t>的需求释放，供应偏紧</w:t>
      </w:r>
      <w:r w:rsidRPr="006F31D4">
        <w:rPr>
          <w:rFonts w:ascii="宋体" w:eastAsia="宋体" w:hAnsi="宋体" w:hint="eastAsia"/>
        </w:rPr>
        <w:t>；</w:t>
      </w:r>
      <w:r w:rsidRPr="006F31D4">
        <w:rPr>
          <w:rFonts w:ascii="宋体" w:eastAsia="宋体" w:hAnsi="宋体"/>
        </w:rPr>
        <w:t>欧洲朗盛在南非的工厂已出售给中国公司</w:t>
      </w:r>
      <w:r w:rsidRPr="006F31D4">
        <w:rPr>
          <w:rFonts w:ascii="宋体" w:eastAsia="宋体" w:hAnsi="宋体" w:hint="eastAsia"/>
        </w:rPr>
        <w:t>；</w:t>
      </w:r>
      <w:r w:rsidRPr="006F31D4">
        <w:rPr>
          <w:rFonts w:ascii="宋体" w:eastAsia="宋体" w:hAnsi="宋体"/>
        </w:rPr>
        <w:t>土耳其、印度</w:t>
      </w:r>
      <w:r w:rsidRPr="006F31D4">
        <w:rPr>
          <w:rFonts w:ascii="宋体" w:eastAsia="宋体" w:hAnsi="宋体" w:hint="eastAsia"/>
        </w:rPr>
        <w:t>也</w:t>
      </w:r>
      <w:r w:rsidRPr="006F31D4">
        <w:rPr>
          <w:rFonts w:ascii="宋体" w:eastAsia="宋体" w:hAnsi="宋体"/>
        </w:rPr>
        <w:t>有分布。国际上的铬盐厂都在不同程度上依赖出口，只有国内的厂商主要满足内需。</w:t>
      </w:r>
    </w:p>
    <w:p w:rsidR="003D128B" w:rsidRPr="006F31D4" w:rsidRDefault="006F31D4" w:rsidP="00947D8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F31D4">
        <w:rPr>
          <w:rFonts w:ascii="宋体" w:eastAsia="宋体" w:hAnsi="宋体" w:hint="eastAsia"/>
          <w:b/>
        </w:rPr>
        <w:t>（</w:t>
      </w:r>
      <w:r w:rsidRPr="006F31D4">
        <w:rPr>
          <w:rFonts w:ascii="宋体" w:eastAsia="宋体" w:hAnsi="宋体"/>
          <w:b/>
        </w:rPr>
        <w:t>二）</w:t>
      </w:r>
      <w:r w:rsidRPr="006F31D4">
        <w:rPr>
          <w:rFonts w:ascii="宋体" w:eastAsia="宋体" w:hAnsi="宋体" w:hint="eastAsia"/>
          <w:b/>
        </w:rPr>
        <w:t>国</w:t>
      </w:r>
      <w:r>
        <w:rPr>
          <w:rFonts w:ascii="宋体" w:eastAsia="宋体" w:hAnsi="宋体" w:hint="eastAsia"/>
          <w:b/>
        </w:rPr>
        <w:t>外</w:t>
      </w:r>
      <w:r w:rsidR="003D128B" w:rsidRPr="006F31D4">
        <w:rPr>
          <w:rFonts w:ascii="宋体" w:eastAsia="宋体" w:hAnsi="宋体" w:hint="eastAsia"/>
          <w:b/>
        </w:rPr>
        <w:t>需求量小，是产业</w:t>
      </w:r>
      <w:r w:rsidR="005B0485" w:rsidRPr="006F31D4">
        <w:rPr>
          <w:rFonts w:ascii="宋体" w:eastAsia="宋体" w:hAnsi="宋体" w:hint="eastAsia"/>
          <w:b/>
        </w:rPr>
        <w:t>结构</w:t>
      </w:r>
      <w:r w:rsidR="003D128B" w:rsidRPr="006F31D4">
        <w:rPr>
          <w:rFonts w:ascii="宋体" w:eastAsia="宋体" w:hAnsi="宋体" w:hint="eastAsia"/>
          <w:b/>
        </w:rPr>
        <w:t>的原因吗？</w:t>
      </w:r>
    </w:p>
    <w:p w:rsidR="003D128B" w:rsidRPr="00070449" w:rsidRDefault="006F31D4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国外</w:t>
      </w:r>
      <w:r>
        <w:rPr>
          <w:rFonts w:ascii="宋体" w:eastAsia="宋体" w:hAnsi="宋体"/>
        </w:rPr>
        <w:t>的需求量小，主要是因为</w:t>
      </w:r>
      <w:r w:rsidR="003D128B" w:rsidRPr="00070449">
        <w:rPr>
          <w:rFonts w:ascii="宋体" w:eastAsia="宋体" w:hAnsi="宋体" w:hint="eastAsia"/>
        </w:rPr>
        <w:t>工业制造的全球分工</w:t>
      </w:r>
      <w:r w:rsidR="00555BC1" w:rsidRPr="00070449">
        <w:rPr>
          <w:rFonts w:ascii="宋体" w:eastAsia="宋体" w:hAnsi="宋体" w:hint="eastAsia"/>
        </w:rPr>
        <w:t>和产业配套</w:t>
      </w:r>
      <w:r w:rsidR="003D128B" w:rsidRPr="00070449">
        <w:rPr>
          <w:rFonts w:ascii="宋体" w:eastAsia="宋体" w:hAnsi="宋体" w:hint="eastAsia"/>
        </w:rPr>
        <w:t>使需求主要集中在国内。</w:t>
      </w:r>
      <w:r w:rsidR="00555BC1" w:rsidRPr="00070449">
        <w:rPr>
          <w:rFonts w:ascii="宋体" w:eastAsia="宋体" w:hAnsi="宋体" w:hint="eastAsia"/>
        </w:rPr>
        <w:t>例如，</w:t>
      </w:r>
      <w:r w:rsidR="003D128B" w:rsidRPr="00070449">
        <w:rPr>
          <w:rFonts w:ascii="宋体" w:eastAsia="宋体" w:hAnsi="宋体" w:hint="eastAsia"/>
        </w:rPr>
        <w:t>在表面处理领域，国内的技术水平、环保治理能力已全球领先。</w:t>
      </w:r>
    </w:p>
    <w:p w:rsidR="003D128B" w:rsidRPr="006F31D4" w:rsidRDefault="006F31D4" w:rsidP="00947D8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F31D4">
        <w:rPr>
          <w:rFonts w:ascii="宋体" w:eastAsia="宋体" w:hAnsi="宋体" w:hint="eastAsia"/>
          <w:b/>
        </w:rPr>
        <w:t>（三</w:t>
      </w:r>
      <w:r w:rsidRPr="006F31D4">
        <w:rPr>
          <w:rFonts w:ascii="宋体" w:eastAsia="宋体" w:hAnsi="宋体"/>
          <w:b/>
        </w:rPr>
        <w:t>）</w:t>
      </w:r>
      <w:r w:rsidR="00366E7E" w:rsidRPr="006F31D4">
        <w:rPr>
          <w:rFonts w:ascii="宋体" w:eastAsia="宋体" w:hAnsi="宋体" w:hint="eastAsia"/>
          <w:b/>
        </w:rPr>
        <w:t>铬盐国内的技术水平与国际知名公司是否有差异？</w:t>
      </w:r>
    </w:p>
    <w:p w:rsidR="00366E7E" w:rsidRPr="00070449" w:rsidRDefault="005B0485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070449">
        <w:rPr>
          <w:rFonts w:ascii="宋体" w:eastAsia="宋体" w:hAnsi="宋体" w:hint="eastAsia"/>
        </w:rPr>
        <w:t>近年来</w:t>
      </w:r>
      <w:r w:rsidR="00F36AC0">
        <w:rPr>
          <w:rFonts w:ascii="宋体" w:eastAsia="宋体" w:hAnsi="宋体" w:hint="eastAsia"/>
        </w:rPr>
        <w:t>国内市场需求量稳步增长，新的应用领域不断涌现，</w:t>
      </w:r>
      <w:r w:rsidR="00E71EC3">
        <w:rPr>
          <w:rFonts w:ascii="宋体" w:eastAsia="宋体" w:hAnsi="宋体" w:hint="eastAsia"/>
        </w:rPr>
        <w:t>使</w:t>
      </w:r>
      <w:r w:rsidR="00F36AC0">
        <w:rPr>
          <w:rFonts w:ascii="宋体" w:eastAsia="宋体" w:hAnsi="宋体" w:hint="eastAsia"/>
        </w:rPr>
        <w:t>国内铬盐工艺路线和技术</w:t>
      </w:r>
      <w:r w:rsidR="00E71EC3">
        <w:rPr>
          <w:rFonts w:ascii="宋体" w:eastAsia="宋体" w:hAnsi="宋体" w:hint="eastAsia"/>
        </w:rPr>
        <w:t>能力已达到国际先进水平</w:t>
      </w:r>
      <w:r w:rsidR="00F36AC0">
        <w:rPr>
          <w:rFonts w:ascii="宋体" w:eastAsia="宋体" w:hAnsi="宋体" w:hint="eastAsia"/>
        </w:rPr>
        <w:t>。</w:t>
      </w:r>
    </w:p>
    <w:p w:rsidR="00E76772" w:rsidRPr="006F31D4" w:rsidRDefault="006F31D4" w:rsidP="00947D8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F31D4">
        <w:rPr>
          <w:rFonts w:ascii="宋体" w:eastAsia="宋体" w:hAnsi="宋体" w:hint="eastAsia"/>
          <w:b/>
        </w:rPr>
        <w:t>（</w:t>
      </w:r>
      <w:r w:rsidRPr="006F31D4">
        <w:rPr>
          <w:rFonts w:ascii="宋体" w:eastAsia="宋体" w:hAnsi="宋体"/>
          <w:b/>
        </w:rPr>
        <w:t>四）</w:t>
      </w:r>
      <w:r w:rsidR="00F33575" w:rsidRPr="006F31D4">
        <w:rPr>
          <w:rFonts w:ascii="宋体" w:eastAsia="宋体" w:hAnsi="宋体" w:hint="eastAsia"/>
          <w:b/>
        </w:rPr>
        <w:t>下游产品哪些领域需求增长比较明显？</w:t>
      </w:r>
    </w:p>
    <w:p w:rsidR="00F33575" w:rsidRPr="00070449" w:rsidRDefault="009C138A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9C138A">
        <w:rPr>
          <w:rFonts w:ascii="宋体" w:eastAsia="宋体" w:hAnsi="宋体" w:hint="eastAsia"/>
        </w:rPr>
        <w:lastRenderedPageBreak/>
        <w:t>下游行业对铬化学品的需求，目前还没有出现爆发性增长的领域</w:t>
      </w:r>
      <w:r>
        <w:rPr>
          <w:rFonts w:ascii="宋体" w:eastAsia="宋体" w:hAnsi="宋体" w:hint="eastAsia"/>
        </w:rPr>
        <w:t>。就目前</w:t>
      </w:r>
      <w:r>
        <w:rPr>
          <w:rFonts w:ascii="宋体" w:eastAsia="宋体" w:hAnsi="宋体"/>
        </w:rPr>
        <w:t>的</w:t>
      </w:r>
      <w:r w:rsidR="00F36AC0">
        <w:rPr>
          <w:rFonts w:ascii="宋体" w:eastAsia="宋体" w:hAnsi="宋体" w:hint="eastAsia"/>
        </w:rPr>
        <w:t>形势</w:t>
      </w:r>
      <w:r>
        <w:rPr>
          <w:rFonts w:ascii="宋体" w:eastAsia="宋体" w:hAnsi="宋体"/>
        </w:rPr>
        <w:t>来看，</w:t>
      </w:r>
      <w:r w:rsidR="00F33575" w:rsidRPr="00070449">
        <w:rPr>
          <w:rFonts w:ascii="宋体" w:eastAsia="宋体" w:hAnsi="宋体" w:hint="eastAsia"/>
        </w:rPr>
        <w:t>中国</w:t>
      </w:r>
      <w:r w:rsidR="006F31D4">
        <w:rPr>
          <w:rFonts w:ascii="宋体" w:eastAsia="宋体" w:hAnsi="宋体" w:hint="eastAsia"/>
        </w:rPr>
        <w:t>的</w:t>
      </w:r>
      <w:r w:rsidR="00F33575" w:rsidRPr="00070449">
        <w:rPr>
          <w:rFonts w:ascii="宋体" w:eastAsia="宋体" w:hAnsi="宋体" w:hint="eastAsia"/>
        </w:rPr>
        <w:t>木材</w:t>
      </w:r>
      <w:r w:rsidR="006F31D4">
        <w:rPr>
          <w:rFonts w:ascii="宋体" w:eastAsia="宋体" w:hAnsi="宋体" w:hint="eastAsia"/>
        </w:rPr>
        <w:t>市场需求量很大，</w:t>
      </w:r>
      <w:r w:rsidR="00F33575" w:rsidRPr="00070449">
        <w:rPr>
          <w:rFonts w:ascii="宋体" w:eastAsia="宋体" w:hAnsi="宋体" w:hint="eastAsia"/>
        </w:rPr>
        <w:t>在中国至今没有</w:t>
      </w:r>
      <w:r w:rsidR="006F31D4">
        <w:rPr>
          <w:rFonts w:ascii="宋体" w:eastAsia="宋体" w:hAnsi="宋体" w:hint="eastAsia"/>
        </w:rPr>
        <w:t>明确要求</w:t>
      </w:r>
      <w:r w:rsidR="00F33575" w:rsidRPr="00070449">
        <w:rPr>
          <w:rFonts w:ascii="宋体" w:eastAsia="宋体" w:hAnsi="宋体" w:hint="eastAsia"/>
        </w:rPr>
        <w:t>未经防腐处理的木材不能进入市场，</w:t>
      </w:r>
      <w:r w:rsidR="006F31D4">
        <w:rPr>
          <w:rFonts w:ascii="宋体" w:eastAsia="宋体" w:hAnsi="宋体" w:hint="eastAsia"/>
        </w:rPr>
        <w:t>发达国家</w:t>
      </w:r>
      <w:r w:rsidR="006F31D4">
        <w:rPr>
          <w:rFonts w:ascii="宋体" w:eastAsia="宋体" w:hAnsi="宋体"/>
        </w:rPr>
        <w:t>对此有明确要求，随着国民经济增长</w:t>
      </w:r>
      <w:r w:rsidR="006F31D4">
        <w:rPr>
          <w:rFonts w:ascii="宋体" w:eastAsia="宋体" w:hAnsi="宋体" w:hint="eastAsia"/>
        </w:rPr>
        <w:t>，</w:t>
      </w:r>
      <w:r w:rsidR="00F33575" w:rsidRPr="00070449">
        <w:rPr>
          <w:rFonts w:ascii="宋体" w:eastAsia="宋体" w:hAnsi="宋体" w:hint="eastAsia"/>
        </w:rPr>
        <w:t>未来该领域有较大的潜在增长空间</w:t>
      </w:r>
      <w:r w:rsidR="00EC51A8" w:rsidRPr="00070449">
        <w:rPr>
          <w:rFonts w:ascii="宋体" w:eastAsia="宋体" w:hAnsi="宋体" w:hint="eastAsia"/>
        </w:rPr>
        <w:t>；</w:t>
      </w:r>
      <w:r w:rsidR="00F33575" w:rsidRPr="00070449">
        <w:rPr>
          <w:rFonts w:ascii="宋体" w:eastAsia="宋体" w:hAnsi="宋体" w:hint="eastAsia"/>
        </w:rPr>
        <w:t>耐火材料领域的需求</w:t>
      </w:r>
      <w:r w:rsidR="006F31D4">
        <w:rPr>
          <w:rFonts w:ascii="宋体" w:eastAsia="宋体" w:hAnsi="宋体" w:hint="eastAsia"/>
        </w:rPr>
        <w:t>也有</w:t>
      </w:r>
      <w:r w:rsidR="0050781E">
        <w:rPr>
          <w:rFonts w:ascii="宋体" w:eastAsia="宋体" w:hAnsi="宋体" w:hint="eastAsia"/>
        </w:rPr>
        <w:t>较大</w:t>
      </w:r>
      <w:r w:rsidR="006F31D4">
        <w:rPr>
          <w:rFonts w:ascii="宋体" w:eastAsia="宋体" w:hAnsi="宋体"/>
        </w:rPr>
        <w:t>的空间</w:t>
      </w:r>
      <w:r w:rsidR="00F33575" w:rsidRPr="00070449">
        <w:rPr>
          <w:rFonts w:ascii="宋体" w:eastAsia="宋体" w:hAnsi="宋体" w:hint="eastAsia"/>
        </w:rPr>
        <w:t>，如垃圾焚烧、石化、煤化工等行业</w:t>
      </w:r>
      <w:r w:rsidR="0050781E">
        <w:rPr>
          <w:rFonts w:ascii="宋体" w:eastAsia="宋体" w:hAnsi="宋体" w:hint="eastAsia"/>
        </w:rPr>
        <w:t>的</w:t>
      </w:r>
      <w:r w:rsidR="00F33575" w:rsidRPr="00070449">
        <w:rPr>
          <w:rFonts w:ascii="宋体" w:eastAsia="宋体" w:hAnsi="宋体" w:hint="eastAsia"/>
        </w:rPr>
        <w:t>应用</w:t>
      </w:r>
      <w:r w:rsidR="00EC51A8" w:rsidRPr="00070449">
        <w:rPr>
          <w:rFonts w:ascii="宋体" w:eastAsia="宋体" w:hAnsi="宋体" w:hint="eastAsia"/>
        </w:rPr>
        <w:t>；</w:t>
      </w:r>
      <w:r w:rsidR="006F31D4">
        <w:rPr>
          <w:rFonts w:ascii="宋体" w:eastAsia="宋体" w:hAnsi="宋体" w:hint="eastAsia"/>
        </w:rPr>
        <w:t>金属铬在特种合金方面的应用等</w:t>
      </w:r>
      <w:r w:rsidR="006F31D4">
        <w:rPr>
          <w:rFonts w:ascii="宋体" w:eastAsia="宋体" w:hAnsi="宋体"/>
        </w:rPr>
        <w:t>。</w:t>
      </w:r>
    </w:p>
    <w:p w:rsidR="007F6068" w:rsidRPr="00947D8B" w:rsidRDefault="009C138A" w:rsidP="00947D8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五）</w:t>
      </w:r>
      <w:r w:rsidR="00EC51A8" w:rsidRPr="00947D8B">
        <w:rPr>
          <w:rFonts w:ascii="宋体" w:eastAsia="宋体" w:hAnsi="宋体" w:hint="eastAsia"/>
          <w:b/>
        </w:rPr>
        <w:t>主要产品在下游的应用分布？</w:t>
      </w:r>
    </w:p>
    <w:p w:rsidR="00EC51A8" w:rsidRPr="00070449" w:rsidRDefault="00EC51A8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070449">
        <w:rPr>
          <w:rFonts w:ascii="宋体" w:eastAsia="宋体" w:hAnsi="宋体" w:hint="eastAsia"/>
        </w:rPr>
        <w:t>铬的氧化物为公司主要产品，下游应用为表面处理、</w:t>
      </w:r>
      <w:r w:rsidR="0050781E">
        <w:rPr>
          <w:rFonts w:ascii="宋体" w:eastAsia="宋体" w:hAnsi="宋体" w:hint="eastAsia"/>
        </w:rPr>
        <w:t>电工</w:t>
      </w:r>
      <w:r w:rsidRPr="00070449">
        <w:rPr>
          <w:rFonts w:ascii="宋体" w:eastAsia="宋体" w:hAnsi="宋体" w:hint="eastAsia"/>
        </w:rPr>
        <w:t>钢的覆盐涂层、高端耐火材料、汽车、</w:t>
      </w:r>
      <w:r w:rsidR="0050781E">
        <w:rPr>
          <w:rFonts w:ascii="宋体" w:eastAsia="宋体" w:hAnsi="宋体" w:hint="eastAsia"/>
        </w:rPr>
        <w:t>工程机械、</w:t>
      </w:r>
      <w:r w:rsidRPr="00070449">
        <w:rPr>
          <w:rFonts w:ascii="宋体" w:eastAsia="宋体" w:hAnsi="宋体" w:hint="eastAsia"/>
        </w:rPr>
        <w:t>五金水暖等</w:t>
      </w:r>
      <w:r w:rsidR="009C138A">
        <w:rPr>
          <w:rFonts w:ascii="宋体" w:eastAsia="宋体" w:hAnsi="宋体" w:hint="eastAsia"/>
        </w:rPr>
        <w:t>。</w:t>
      </w:r>
    </w:p>
    <w:p w:rsidR="00EC51A8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六）</w:t>
      </w:r>
      <w:r w:rsidR="00C163C7" w:rsidRPr="00947D8B">
        <w:rPr>
          <w:rFonts w:ascii="宋体" w:eastAsia="宋体" w:hAnsi="宋体" w:hint="eastAsia"/>
          <w:b/>
        </w:rPr>
        <w:t>并购整合给民丰</w:t>
      </w:r>
      <w:r w:rsidRPr="00947D8B">
        <w:rPr>
          <w:rFonts w:ascii="宋体" w:eastAsia="宋体" w:hAnsi="宋体" w:hint="eastAsia"/>
          <w:b/>
        </w:rPr>
        <w:t>化工</w:t>
      </w:r>
      <w:r w:rsidR="00C163C7" w:rsidRPr="00947D8B">
        <w:rPr>
          <w:rFonts w:ascii="宋体" w:eastAsia="宋体" w:hAnsi="宋体" w:hint="eastAsia"/>
          <w:b/>
        </w:rPr>
        <w:t>带来了哪些变化？</w:t>
      </w:r>
    </w:p>
    <w:p w:rsidR="009C138A" w:rsidRDefault="009C138A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整合未完成前，两家公司的内耗性竞争</w:t>
      </w:r>
      <w:r w:rsidR="00C163C7" w:rsidRPr="00070449">
        <w:rPr>
          <w:rFonts w:ascii="宋体" w:eastAsia="宋体" w:hAnsi="宋体" w:hint="eastAsia"/>
        </w:rPr>
        <w:t>处于最激烈的状态。整合后市场开始协</w:t>
      </w:r>
      <w:r>
        <w:rPr>
          <w:rFonts w:ascii="宋体" w:eastAsia="宋体" w:hAnsi="宋体" w:hint="eastAsia"/>
        </w:rPr>
        <w:t>同，技术方面取长补短，成本优化效果显著。</w:t>
      </w:r>
      <w:r w:rsidR="00C163C7" w:rsidRPr="00070449">
        <w:rPr>
          <w:rFonts w:ascii="宋体" w:eastAsia="宋体" w:hAnsi="宋体" w:hint="eastAsia"/>
        </w:rPr>
        <w:t>工艺方面，振华</w:t>
      </w:r>
      <w:r>
        <w:rPr>
          <w:rFonts w:ascii="宋体" w:eastAsia="宋体" w:hAnsi="宋体" w:hint="eastAsia"/>
        </w:rPr>
        <w:t>股份</w:t>
      </w:r>
      <w:r w:rsidR="0050781E">
        <w:rPr>
          <w:rFonts w:ascii="宋体" w:eastAsia="宋体" w:hAnsi="宋体" w:hint="eastAsia"/>
        </w:rPr>
        <w:t>在</w:t>
      </w:r>
      <w:r w:rsidR="00C163C7" w:rsidRPr="00070449">
        <w:rPr>
          <w:rFonts w:ascii="宋体" w:eastAsia="宋体" w:hAnsi="宋体" w:hint="eastAsia"/>
        </w:rPr>
        <w:t>技术布局、设备自动化程度、固废综合利用能力等方面具有优势，民丰</w:t>
      </w:r>
      <w:r>
        <w:rPr>
          <w:rFonts w:ascii="宋体" w:eastAsia="宋体" w:hAnsi="宋体" w:hint="eastAsia"/>
        </w:rPr>
        <w:t>化工</w:t>
      </w:r>
      <w:r w:rsidR="00C163C7" w:rsidRPr="00070449">
        <w:rPr>
          <w:rFonts w:ascii="宋体" w:eastAsia="宋体" w:hAnsi="宋体" w:hint="eastAsia"/>
        </w:rPr>
        <w:t>从事铬盐生产历史悠久，具有品牌优势。</w:t>
      </w:r>
    </w:p>
    <w:p w:rsidR="000D5705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（七</w:t>
      </w:r>
      <w:r w:rsidRPr="00947D8B">
        <w:rPr>
          <w:rFonts w:ascii="宋体" w:eastAsia="宋体" w:hAnsi="宋体"/>
          <w:b/>
        </w:rPr>
        <w:t>）</w:t>
      </w:r>
      <w:r w:rsidR="000D5705" w:rsidRPr="00947D8B">
        <w:rPr>
          <w:rFonts w:ascii="宋体" w:eastAsia="宋体" w:hAnsi="宋体" w:hint="eastAsia"/>
          <w:b/>
        </w:rPr>
        <w:t>朗盛是否出售了氧化铬绿产品线？</w:t>
      </w:r>
    </w:p>
    <w:p w:rsidR="00F574A2" w:rsidRPr="00070449" w:rsidRDefault="000D5705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070449">
        <w:rPr>
          <w:rFonts w:ascii="宋体" w:eastAsia="宋体" w:hAnsi="宋体" w:hint="eastAsia"/>
        </w:rPr>
        <w:t>没有，</w:t>
      </w:r>
      <w:r w:rsidR="009C138A">
        <w:rPr>
          <w:rFonts w:ascii="宋体" w:eastAsia="宋体" w:hAnsi="宋体" w:hint="eastAsia"/>
        </w:rPr>
        <w:t>氧化铬绿</w:t>
      </w:r>
      <w:r w:rsidR="009C138A">
        <w:rPr>
          <w:rFonts w:ascii="宋体" w:eastAsia="宋体" w:hAnsi="宋体"/>
        </w:rPr>
        <w:t>产品线</w:t>
      </w:r>
      <w:r w:rsidRPr="00070449">
        <w:rPr>
          <w:rFonts w:ascii="宋体" w:eastAsia="宋体" w:hAnsi="宋体" w:hint="eastAsia"/>
        </w:rPr>
        <w:t>仍在欧洲本部。无机颜料</w:t>
      </w:r>
      <w:r w:rsidR="009C138A">
        <w:rPr>
          <w:rFonts w:ascii="宋体" w:eastAsia="宋体" w:hAnsi="宋体" w:hint="eastAsia"/>
        </w:rPr>
        <w:t>有</w:t>
      </w:r>
      <w:r w:rsidRPr="00070449">
        <w:rPr>
          <w:rFonts w:ascii="宋体" w:eastAsia="宋体" w:hAnsi="宋体" w:hint="eastAsia"/>
        </w:rPr>
        <w:t>7种基色，有两个基色（黄与绿）与铬相关，具有颜色稳定、强度高、耐酸碱等特性，高端颜料主要使用无机颜料，是朗盛颜料事业部的主营产品。</w:t>
      </w:r>
    </w:p>
    <w:p w:rsidR="000D5705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八）</w:t>
      </w:r>
      <w:r w:rsidR="000D5705" w:rsidRPr="00947D8B">
        <w:rPr>
          <w:rFonts w:ascii="宋体" w:eastAsia="宋体" w:hAnsi="宋体" w:hint="eastAsia"/>
          <w:b/>
        </w:rPr>
        <w:t>公司产品的定价方式？</w:t>
      </w:r>
    </w:p>
    <w:p w:rsidR="000D5705" w:rsidRPr="00070449" w:rsidRDefault="00433463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433463">
        <w:rPr>
          <w:rFonts w:ascii="宋体" w:eastAsia="宋体" w:hAnsi="宋体" w:hint="eastAsia"/>
        </w:rPr>
        <w:t>价格主要综合考虑行业供需，公司竞争策略等因素，公司具备成本下游转嫁的能力。</w:t>
      </w:r>
    </w:p>
    <w:p w:rsidR="000D5705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九）</w:t>
      </w:r>
      <w:r w:rsidRPr="00947D8B">
        <w:rPr>
          <w:rFonts w:ascii="宋体" w:eastAsia="宋体" w:hAnsi="宋体" w:hint="eastAsia"/>
          <w:b/>
        </w:rPr>
        <w:t>公司</w:t>
      </w:r>
      <w:r w:rsidR="000D5705" w:rsidRPr="00947D8B">
        <w:rPr>
          <w:rFonts w:ascii="宋体" w:eastAsia="宋体" w:hAnsi="宋体" w:hint="eastAsia"/>
          <w:b/>
        </w:rPr>
        <w:t>直销和经销的比例？</w:t>
      </w:r>
    </w:p>
    <w:p w:rsidR="000D5705" w:rsidRPr="00070449" w:rsidRDefault="009C138A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从</w:t>
      </w:r>
      <w:r w:rsidR="000D5705" w:rsidRPr="00070449">
        <w:rPr>
          <w:rFonts w:ascii="宋体" w:eastAsia="宋体" w:hAnsi="宋体" w:hint="eastAsia"/>
        </w:rPr>
        <w:t>分产品来看，表面处理领域经销较多，其他领域直销和经销相结合。</w:t>
      </w:r>
    </w:p>
    <w:p w:rsidR="000D5705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十）</w:t>
      </w:r>
      <w:r w:rsidR="00DE4431" w:rsidRPr="00947D8B">
        <w:rPr>
          <w:rFonts w:ascii="宋体" w:eastAsia="宋体" w:hAnsi="宋体" w:hint="eastAsia"/>
          <w:b/>
        </w:rPr>
        <w:t>公司库存情况</w:t>
      </w:r>
      <w:r w:rsidR="00947D8B">
        <w:rPr>
          <w:rFonts w:ascii="宋体" w:eastAsia="宋体" w:hAnsi="宋体" w:hint="eastAsia"/>
          <w:b/>
        </w:rPr>
        <w:t>？</w:t>
      </w:r>
    </w:p>
    <w:p w:rsidR="00DE4431" w:rsidRPr="00070449" w:rsidRDefault="00433463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433463">
        <w:rPr>
          <w:rFonts w:ascii="宋体" w:eastAsia="宋体" w:hAnsi="宋体" w:hint="eastAsia"/>
        </w:rPr>
        <w:t>三季度振华本部</w:t>
      </w:r>
      <w:r w:rsidR="0050781E">
        <w:rPr>
          <w:rFonts w:ascii="宋体" w:eastAsia="宋体" w:hAnsi="宋体" w:hint="eastAsia"/>
        </w:rPr>
        <w:t>设备检修及节能改造</w:t>
      </w:r>
      <w:r w:rsidRPr="00433463">
        <w:rPr>
          <w:rFonts w:ascii="宋体" w:eastAsia="宋体" w:hAnsi="宋体" w:hint="eastAsia"/>
        </w:rPr>
        <w:t>对行业供给产生了明显影响，公司库存下降很快，目前已基本出清。</w:t>
      </w:r>
    </w:p>
    <w:p w:rsidR="008138AB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十一）</w:t>
      </w:r>
      <w:r w:rsidR="00E21ECF" w:rsidRPr="00947D8B">
        <w:rPr>
          <w:rFonts w:ascii="宋体" w:eastAsia="宋体" w:hAnsi="宋体" w:hint="eastAsia"/>
          <w:b/>
        </w:rPr>
        <w:t>生产成本、原料单耗是否还有下降空间？</w:t>
      </w:r>
    </w:p>
    <w:p w:rsidR="00E21ECF" w:rsidRPr="00070449" w:rsidRDefault="00E21ECF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070449">
        <w:rPr>
          <w:rFonts w:ascii="宋体" w:eastAsia="宋体" w:hAnsi="宋体" w:hint="eastAsia"/>
        </w:rPr>
        <w:t>还有空间。</w:t>
      </w:r>
      <w:r w:rsidR="00AD53B4" w:rsidRPr="00070449">
        <w:rPr>
          <w:rFonts w:ascii="宋体" w:eastAsia="宋体" w:hAnsi="宋体" w:hint="eastAsia"/>
        </w:rPr>
        <w:t>公司</w:t>
      </w:r>
      <w:r w:rsidR="0050781E">
        <w:rPr>
          <w:rFonts w:ascii="宋体" w:eastAsia="宋体" w:hAnsi="宋体" w:hint="eastAsia"/>
        </w:rPr>
        <w:t>原材料</w:t>
      </w:r>
      <w:r w:rsidR="00AD53B4" w:rsidRPr="00070449">
        <w:rPr>
          <w:rFonts w:ascii="宋体" w:eastAsia="宋体" w:hAnsi="宋体" w:hint="eastAsia"/>
        </w:rPr>
        <w:t>主要成本构成为铬矿、纯碱和燃动材料，三者消耗可以动态平衡，</w:t>
      </w:r>
      <w:r w:rsidR="005B0485" w:rsidRPr="00070449">
        <w:rPr>
          <w:rFonts w:ascii="宋体" w:eastAsia="宋体" w:hAnsi="宋体" w:hint="eastAsia"/>
        </w:rPr>
        <w:t>例如</w:t>
      </w:r>
      <w:r w:rsidR="00AD53B4" w:rsidRPr="00070449">
        <w:rPr>
          <w:rFonts w:ascii="宋体" w:eastAsia="宋体" w:hAnsi="宋体" w:hint="eastAsia"/>
        </w:rPr>
        <w:t>可通过增加碱耗减少矿耗。要根据市场需求和产能释放情况追求效益最大化。</w:t>
      </w:r>
    </w:p>
    <w:p w:rsidR="00245075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十二）</w:t>
      </w:r>
      <w:r w:rsidR="00115360" w:rsidRPr="00947D8B">
        <w:rPr>
          <w:rFonts w:ascii="宋体" w:eastAsia="宋体" w:hAnsi="宋体" w:hint="eastAsia"/>
          <w:b/>
        </w:rPr>
        <w:t>现行政策对铬盐的生产有哪些限制？</w:t>
      </w:r>
    </w:p>
    <w:p w:rsidR="00115360" w:rsidRPr="00070449" w:rsidRDefault="00736994" w:rsidP="00947D8B">
      <w:pPr>
        <w:spacing w:line="360" w:lineRule="auto"/>
        <w:ind w:firstLineChars="200" w:firstLine="420"/>
        <w:rPr>
          <w:rFonts w:ascii="宋体" w:eastAsia="宋体" w:hAnsi="宋体"/>
        </w:rPr>
      </w:pPr>
      <w:r w:rsidRPr="00070449">
        <w:rPr>
          <w:rFonts w:ascii="宋体" w:eastAsia="宋体" w:hAnsi="宋体" w:hint="eastAsia"/>
        </w:rPr>
        <w:t>综合</w:t>
      </w:r>
      <w:r w:rsidR="00610D66" w:rsidRPr="00070449">
        <w:rPr>
          <w:rFonts w:ascii="宋体" w:eastAsia="宋体" w:hAnsi="宋体" w:hint="eastAsia"/>
        </w:rPr>
        <w:t>地方政府的审批意愿</w:t>
      </w:r>
      <w:r w:rsidR="0050781E">
        <w:rPr>
          <w:rFonts w:ascii="宋体" w:eastAsia="宋体" w:hAnsi="宋体" w:hint="eastAsia"/>
        </w:rPr>
        <w:t>趋于谨慎</w:t>
      </w:r>
      <w:r w:rsidRPr="00070449">
        <w:rPr>
          <w:rFonts w:ascii="宋体" w:eastAsia="宋体" w:hAnsi="宋体" w:hint="eastAsia"/>
        </w:rPr>
        <w:t>、铬盐生产的前</w:t>
      </w:r>
      <w:r w:rsidR="0050781E">
        <w:rPr>
          <w:rFonts w:ascii="宋体" w:eastAsia="宋体" w:hAnsi="宋体" w:hint="eastAsia"/>
        </w:rPr>
        <w:t>期</w:t>
      </w:r>
      <w:r w:rsidRPr="00070449">
        <w:rPr>
          <w:rFonts w:ascii="宋体" w:eastAsia="宋体" w:hAnsi="宋体" w:hint="eastAsia"/>
        </w:rPr>
        <w:t>投入</w:t>
      </w:r>
      <w:r w:rsidR="0050781E">
        <w:rPr>
          <w:rFonts w:ascii="宋体" w:eastAsia="宋体" w:hAnsi="宋体" w:hint="eastAsia"/>
        </w:rPr>
        <w:t>高</w:t>
      </w:r>
      <w:r w:rsidRPr="00070449">
        <w:rPr>
          <w:rFonts w:ascii="宋体" w:eastAsia="宋体" w:hAnsi="宋体" w:hint="eastAsia"/>
        </w:rPr>
        <w:t>等因素，行业大幅扩产的可能性不大。</w:t>
      </w:r>
    </w:p>
    <w:p w:rsidR="00C90F89" w:rsidRPr="00947D8B" w:rsidRDefault="009C138A" w:rsidP="00947D8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</w:rPr>
      </w:pPr>
      <w:r w:rsidRPr="00947D8B">
        <w:rPr>
          <w:rFonts w:ascii="宋体" w:eastAsia="宋体" w:hAnsi="宋体" w:hint="eastAsia"/>
          <w:b/>
        </w:rPr>
        <w:t>（</w:t>
      </w:r>
      <w:r w:rsidRPr="00947D8B">
        <w:rPr>
          <w:rFonts w:ascii="宋体" w:eastAsia="宋体" w:hAnsi="宋体"/>
          <w:b/>
        </w:rPr>
        <w:t>十三）</w:t>
      </w:r>
      <w:r w:rsidR="00C90F89" w:rsidRPr="00947D8B">
        <w:rPr>
          <w:rFonts w:ascii="宋体" w:eastAsia="宋体" w:hAnsi="宋体" w:hint="eastAsia"/>
          <w:b/>
        </w:rPr>
        <w:t>公司未来的规划？</w:t>
      </w:r>
    </w:p>
    <w:p w:rsidR="004757C5" w:rsidRDefault="00947D8B" w:rsidP="004757C5">
      <w:pPr>
        <w:spacing w:line="36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lastRenderedPageBreak/>
        <w:t>逐步</w:t>
      </w:r>
      <w:r>
        <w:rPr>
          <w:rFonts w:ascii="宋体" w:eastAsia="宋体" w:hAnsi="宋体"/>
        </w:rPr>
        <w:t>实现</w:t>
      </w:r>
      <w:r w:rsidR="00E4092D" w:rsidRPr="00070449">
        <w:rPr>
          <w:rFonts w:ascii="宋体" w:eastAsia="宋体" w:hAnsi="宋体" w:hint="eastAsia"/>
        </w:rPr>
        <w:t>铬盐生产一体化配套布局</w:t>
      </w:r>
      <w:r w:rsidR="009C138A">
        <w:rPr>
          <w:rFonts w:ascii="宋体" w:eastAsia="宋体" w:hAnsi="宋体" w:hint="eastAsia"/>
        </w:rPr>
        <w:t>；</w:t>
      </w:r>
      <w:r w:rsidR="00E4092D" w:rsidRPr="00070449">
        <w:rPr>
          <w:rFonts w:ascii="宋体" w:eastAsia="宋体" w:hAnsi="宋体" w:hint="eastAsia"/>
        </w:rPr>
        <w:t>3</w:t>
      </w:r>
      <w:r w:rsidR="00E4092D" w:rsidRPr="00070449">
        <w:rPr>
          <w:rFonts w:ascii="宋体" w:eastAsia="宋体" w:hAnsi="宋体"/>
        </w:rPr>
        <w:t>0</w:t>
      </w:r>
      <w:r w:rsidR="00E4092D" w:rsidRPr="00070449">
        <w:rPr>
          <w:rFonts w:ascii="宋体" w:eastAsia="宋体" w:hAnsi="宋体" w:hint="eastAsia"/>
        </w:rPr>
        <w:t>万吨/年硫酸装置</w:t>
      </w:r>
      <w:r w:rsidR="009C138A">
        <w:rPr>
          <w:rFonts w:ascii="宋体" w:eastAsia="宋体" w:hAnsi="宋体" w:hint="eastAsia"/>
        </w:rPr>
        <w:t>达产达效</w:t>
      </w:r>
      <w:r w:rsidR="007E351A" w:rsidRPr="00070449">
        <w:rPr>
          <w:rFonts w:ascii="宋体" w:eastAsia="宋体" w:hAnsi="宋体" w:hint="eastAsia"/>
        </w:rPr>
        <w:t>；下游产业链延伸和特种功能</w:t>
      </w:r>
      <w:r w:rsidR="00E4092D" w:rsidRPr="00070449">
        <w:rPr>
          <w:rFonts w:ascii="宋体" w:eastAsia="宋体" w:hAnsi="宋体" w:hint="eastAsia"/>
        </w:rPr>
        <w:t>材料领域</w:t>
      </w:r>
      <w:r w:rsidR="007E351A" w:rsidRPr="00070449">
        <w:rPr>
          <w:rFonts w:ascii="宋体" w:eastAsia="宋体" w:hAnsi="宋体" w:hint="eastAsia"/>
        </w:rPr>
        <w:t>的拓展</w:t>
      </w:r>
      <w:r>
        <w:rPr>
          <w:rFonts w:ascii="宋体" w:eastAsia="宋体" w:hAnsi="宋体" w:hint="eastAsia"/>
        </w:rPr>
        <w:t>（</w:t>
      </w:r>
      <w:r w:rsidR="007E351A" w:rsidRPr="00070449">
        <w:rPr>
          <w:rFonts w:ascii="宋体" w:eastAsia="宋体" w:hAnsi="宋体" w:hint="eastAsia"/>
        </w:rPr>
        <w:t>金属铬的投产</w:t>
      </w:r>
      <w:r w:rsidR="0050781E">
        <w:rPr>
          <w:rFonts w:ascii="宋体" w:eastAsia="宋体" w:hAnsi="宋体" w:hint="eastAsia"/>
        </w:rPr>
        <w:t>及超细氢氧化铝系列产品的</w:t>
      </w:r>
      <w:r w:rsidR="00E71EC3">
        <w:rPr>
          <w:rFonts w:ascii="宋体" w:eastAsia="宋体" w:hAnsi="宋体" w:hint="eastAsia"/>
        </w:rPr>
        <w:t>产能释放</w:t>
      </w:r>
      <w:r>
        <w:rPr>
          <w:rFonts w:ascii="宋体" w:eastAsia="宋体" w:hAnsi="宋体" w:hint="eastAsia"/>
        </w:rPr>
        <w:t>）</w:t>
      </w:r>
      <w:r w:rsidR="007E351A" w:rsidRPr="00070449">
        <w:rPr>
          <w:rFonts w:ascii="宋体" w:eastAsia="宋体" w:hAnsi="宋体" w:hint="eastAsia"/>
        </w:rPr>
        <w:t>；强化技术储备，在铬盐清洁生产根本性工艺</w:t>
      </w:r>
      <w:r w:rsidR="00E4092D" w:rsidRPr="00070449">
        <w:rPr>
          <w:rFonts w:ascii="宋体" w:eastAsia="宋体" w:hAnsi="宋体" w:hint="eastAsia"/>
        </w:rPr>
        <w:t>改进</w:t>
      </w:r>
      <w:r>
        <w:rPr>
          <w:rFonts w:ascii="宋体" w:eastAsia="宋体" w:hAnsi="宋体" w:hint="eastAsia"/>
        </w:rPr>
        <w:t>方面为行业作出贡献。</w:t>
      </w:r>
    </w:p>
    <w:p w:rsidR="004757C5" w:rsidRDefault="004757C5" w:rsidP="00947D8B">
      <w:pPr>
        <w:spacing w:line="360" w:lineRule="auto"/>
        <w:ind w:firstLineChars="200" w:firstLine="420"/>
        <w:rPr>
          <w:rFonts w:ascii="宋体" w:eastAsia="宋体" w:hAnsi="宋体" w:hint="eastAsia"/>
        </w:rPr>
      </w:pPr>
    </w:p>
    <w:p w:rsidR="004757C5" w:rsidRDefault="004757C5" w:rsidP="004757C5">
      <w:pPr>
        <w:spacing w:line="360" w:lineRule="auto"/>
        <w:ind w:firstLineChars="200" w:firstLine="420"/>
        <w:jc w:val="righ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湖北振华化学股份有限公司</w:t>
      </w:r>
    </w:p>
    <w:p w:rsidR="004757C5" w:rsidRPr="004757C5" w:rsidRDefault="004757C5" w:rsidP="004757C5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2021年9月8日</w:t>
      </w:r>
    </w:p>
    <w:sectPr w:rsidR="004757C5" w:rsidRPr="004757C5" w:rsidSect="00D3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83" w:rsidRDefault="00880083" w:rsidP="00061A4E">
      <w:r>
        <w:separator/>
      </w:r>
    </w:p>
  </w:endnote>
  <w:endnote w:type="continuationSeparator" w:id="1">
    <w:p w:rsidR="00880083" w:rsidRDefault="00880083" w:rsidP="0006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83" w:rsidRDefault="00880083" w:rsidP="00061A4E">
      <w:r>
        <w:separator/>
      </w:r>
    </w:p>
  </w:footnote>
  <w:footnote w:type="continuationSeparator" w:id="1">
    <w:p w:rsidR="00880083" w:rsidRDefault="00880083" w:rsidP="00061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D2"/>
    <w:multiLevelType w:val="hybridMultilevel"/>
    <w:tmpl w:val="58C867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61460B"/>
    <w:multiLevelType w:val="hybridMultilevel"/>
    <w:tmpl w:val="C13E20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A557B6"/>
    <w:multiLevelType w:val="hybridMultilevel"/>
    <w:tmpl w:val="74DED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0B02BD"/>
    <w:multiLevelType w:val="hybridMultilevel"/>
    <w:tmpl w:val="9B86D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595A25"/>
    <w:multiLevelType w:val="hybridMultilevel"/>
    <w:tmpl w:val="F28803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F50315"/>
    <w:multiLevelType w:val="hybridMultilevel"/>
    <w:tmpl w:val="FDA406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312DAC"/>
    <w:multiLevelType w:val="hybridMultilevel"/>
    <w:tmpl w:val="934A02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2810EB"/>
    <w:multiLevelType w:val="hybridMultilevel"/>
    <w:tmpl w:val="70C25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FB017C"/>
    <w:multiLevelType w:val="hybridMultilevel"/>
    <w:tmpl w:val="5406BC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BA1184"/>
    <w:multiLevelType w:val="hybridMultilevel"/>
    <w:tmpl w:val="5BE870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5605EA9"/>
    <w:multiLevelType w:val="hybridMultilevel"/>
    <w:tmpl w:val="838861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1E2CBD"/>
    <w:multiLevelType w:val="hybridMultilevel"/>
    <w:tmpl w:val="1A3CE1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6663F5"/>
    <w:multiLevelType w:val="hybridMultilevel"/>
    <w:tmpl w:val="D9C63E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C600ED"/>
    <w:multiLevelType w:val="hybridMultilevel"/>
    <w:tmpl w:val="69AA0C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BB380F"/>
    <w:multiLevelType w:val="hybridMultilevel"/>
    <w:tmpl w:val="888275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C5F"/>
    <w:rsid w:val="00061A4E"/>
    <w:rsid w:val="00070449"/>
    <w:rsid w:val="000B06B8"/>
    <w:rsid w:val="000D5705"/>
    <w:rsid w:val="00115360"/>
    <w:rsid w:val="00245075"/>
    <w:rsid w:val="002743D2"/>
    <w:rsid w:val="00283C5F"/>
    <w:rsid w:val="00366E7E"/>
    <w:rsid w:val="00380C30"/>
    <w:rsid w:val="003D128B"/>
    <w:rsid w:val="00433463"/>
    <w:rsid w:val="004757C5"/>
    <w:rsid w:val="0050781E"/>
    <w:rsid w:val="00555BC1"/>
    <w:rsid w:val="005B0485"/>
    <w:rsid w:val="00610D66"/>
    <w:rsid w:val="00634138"/>
    <w:rsid w:val="006F31D4"/>
    <w:rsid w:val="00736994"/>
    <w:rsid w:val="007E351A"/>
    <w:rsid w:val="007F6068"/>
    <w:rsid w:val="008138AB"/>
    <w:rsid w:val="00880083"/>
    <w:rsid w:val="00947D8B"/>
    <w:rsid w:val="00960A92"/>
    <w:rsid w:val="009C138A"/>
    <w:rsid w:val="00A44141"/>
    <w:rsid w:val="00A630B9"/>
    <w:rsid w:val="00AD53B4"/>
    <w:rsid w:val="00C163C7"/>
    <w:rsid w:val="00C44464"/>
    <w:rsid w:val="00C90F89"/>
    <w:rsid w:val="00D35B56"/>
    <w:rsid w:val="00DE4431"/>
    <w:rsid w:val="00E21ECF"/>
    <w:rsid w:val="00E4092D"/>
    <w:rsid w:val="00E71EC3"/>
    <w:rsid w:val="00E76772"/>
    <w:rsid w:val="00EC51A8"/>
    <w:rsid w:val="00F33575"/>
    <w:rsid w:val="00F36AC0"/>
    <w:rsid w:val="00F5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8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31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31D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1A4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1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26</cp:revision>
  <dcterms:created xsi:type="dcterms:W3CDTF">2021-09-07T05:38:00Z</dcterms:created>
  <dcterms:modified xsi:type="dcterms:W3CDTF">2021-09-08T06:04:00Z</dcterms:modified>
</cp:coreProperties>
</file>